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C5" w:rsidRPr="00DF42C5" w:rsidRDefault="00DF42C5" w:rsidP="00DF42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RELATÓRIO ANUAL ESTATÍSTICO DO </w:t>
      </w:r>
      <w:proofErr w:type="spellStart"/>
      <w:r w:rsidRPr="00DF4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e-SIC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– 2025 </w:t>
      </w:r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Ibituruna – MG</w:t>
      </w: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F42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 de referência:</w:t>
      </w: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Exercício anual com base nos protocolos </w:t>
      </w:r>
      <w:proofErr w:type="gram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constantes no sistema </w:t>
      </w:r>
      <w:proofErr w:type="spell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e-SIC</w:t>
      </w:r>
      <w:proofErr w:type="spell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apresentado</w:t>
      </w:r>
      <w:proofErr w:type="gram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Quantidade de Pedidos de Acesso à Informação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289"/>
      </w:tblGrid>
      <w:tr w:rsidR="00DF42C5" w:rsidRPr="00DF42C5" w:rsidTr="00DF42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Situação do Pedido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Recebidos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Atendidos (Resolvidos)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Indeferidos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Pedidos em andamento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</w:tbl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Estatística Geral dos Protocolos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1289"/>
      </w:tblGrid>
      <w:tr w:rsidR="00DF42C5" w:rsidRPr="00DF42C5" w:rsidTr="00DF42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 de protocolos registrados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Protocolos concluídos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Protocolos pendentes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Taxa de atendimento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83,3%</w:t>
            </w:r>
          </w:p>
        </w:tc>
      </w:tr>
    </w:tbl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Informações Genéricas sobre os Solicitantes</w:t>
      </w:r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(Dados apresentados de forma </w:t>
      </w:r>
      <w:proofErr w:type="spellStart"/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anonimizada</w:t>
      </w:r>
      <w:proofErr w:type="spellEnd"/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em conformidade com a Lei Geral de Proteção de Dados – LGPD</w:t>
      </w:r>
      <w:proofErr w:type="gramStart"/>
      <w:r w:rsidRPr="00DF42C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proofErr w:type="gramEnd"/>
    </w:p>
    <w:p w:rsidR="00DF42C5" w:rsidRPr="00DF42C5" w:rsidRDefault="00DF42C5" w:rsidP="00DF42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3.1 Distribuição</w:t>
      </w:r>
      <w:proofErr w:type="gramEnd"/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por Gênero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289"/>
      </w:tblGrid>
      <w:tr w:rsidR="00DF42C5" w:rsidRPr="00DF42C5" w:rsidTr="00DF42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Gênero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Feminino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DF42C5" w:rsidRPr="00DF42C5" w:rsidTr="00DF4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Masculino</w:t>
            </w:r>
          </w:p>
        </w:tc>
        <w:tc>
          <w:tcPr>
            <w:tcW w:w="0" w:type="auto"/>
            <w:vAlign w:val="center"/>
            <w:hideMark/>
          </w:tcPr>
          <w:p w:rsidR="00DF42C5" w:rsidRPr="00DF42C5" w:rsidRDefault="00DF42C5" w:rsidP="00DF4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F4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</w:tbl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Assuntos dos Pedidos Registrados</w:t>
      </w:r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pedidos de acesso à </w:t>
      </w:r>
      <w:proofErr w:type="gram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informação recebidos</w:t>
      </w:r>
      <w:proofErr w:type="gram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trataram, de forma geral, dos seguintes temas:</w:t>
      </w:r>
    </w:p>
    <w:p w:rsidR="00DF42C5" w:rsidRPr="00DF42C5" w:rsidRDefault="00DF42C5" w:rsidP="00DF4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Projeto de Lei; </w:t>
      </w:r>
    </w:p>
    <w:p w:rsidR="00DF42C5" w:rsidRPr="00DF42C5" w:rsidRDefault="00DF42C5" w:rsidP="00DF4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Solicitação de prova aplicada em concurso; </w:t>
      </w:r>
    </w:p>
    <w:p w:rsidR="00DF42C5" w:rsidRPr="00DF42C5" w:rsidRDefault="00DF42C5" w:rsidP="00DF4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Solicitação de documento legislativo; </w:t>
      </w:r>
    </w:p>
    <w:p w:rsidR="00DF42C5" w:rsidRPr="00DF42C5" w:rsidRDefault="00DF42C5" w:rsidP="00DF4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Emenda legislativa; </w:t>
      </w:r>
    </w:p>
    <w:p w:rsidR="00DF42C5" w:rsidRPr="00DF42C5" w:rsidRDefault="00DF42C5" w:rsidP="00DF4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Informações sobre concurso realizado; </w:t>
      </w:r>
    </w:p>
    <w:p w:rsidR="00DF42C5" w:rsidRPr="00DF42C5" w:rsidRDefault="00DF42C5" w:rsidP="00DF4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Pedido de informação referente a contrato do site institucional. </w:t>
      </w:r>
    </w:p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Representação Gráfica Simplificada</w:t>
      </w:r>
    </w:p>
    <w:p w:rsidR="00DF42C5" w:rsidRPr="00DF42C5" w:rsidRDefault="00DF42C5" w:rsidP="00DF42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Situação dos Pedidos</w:t>
      </w:r>
    </w:p>
    <w:p w:rsidR="00DF42C5" w:rsidRPr="00DF42C5" w:rsidRDefault="00DF42C5" w:rsidP="00DF4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>Resolvidos      █████ 5</w:t>
      </w: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br/>
        <w:t>Em andamento    █ 1</w:t>
      </w: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br/>
        <w:t xml:space="preserve">Indeferidos     </w:t>
      </w:r>
      <w:proofErr w:type="gramStart"/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>0</w:t>
      </w:r>
      <w:proofErr w:type="gramEnd"/>
    </w:p>
    <w:p w:rsidR="00DF42C5" w:rsidRPr="00DF42C5" w:rsidRDefault="00DF42C5" w:rsidP="00DF42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Distribuição por Gênero</w:t>
      </w:r>
    </w:p>
    <w:p w:rsidR="00DF42C5" w:rsidRPr="00DF42C5" w:rsidRDefault="00DF42C5" w:rsidP="00DF42C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Feminino        ████ </w:t>
      </w:r>
      <w:proofErr w:type="gramStart"/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>4</w:t>
      </w:r>
      <w:proofErr w:type="gramEnd"/>
    </w:p>
    <w:p w:rsidR="00DF42C5" w:rsidRPr="00DF42C5" w:rsidRDefault="00DF42C5" w:rsidP="00DF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Courier New" w:eastAsia="Times New Roman" w:hAnsi="Courier New" w:cs="Courier New"/>
          <w:sz w:val="20"/>
          <w:szCs w:val="20"/>
          <w:lang w:eastAsia="pt-BR"/>
        </w:rPr>
        <w:t>Masculino       ██ 2</w:t>
      </w: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DF42C5" w:rsidRPr="00DF42C5" w:rsidRDefault="00DF42C5" w:rsidP="00DF42C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F42C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Considerações Finais</w:t>
      </w:r>
    </w:p>
    <w:p w:rsidR="00DF42C5" w:rsidRPr="00DF42C5" w:rsidRDefault="00DF42C5" w:rsidP="00DF42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o período analisado, a Câmara Municipal de Ibituruna manteve regular funcionamento do Serviço de Informação ao Cidadão (</w:t>
      </w:r>
      <w:proofErr w:type="spell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e-SIC</w:t>
      </w:r>
      <w:proofErr w:type="spell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registrando </w:t>
      </w:r>
      <w:proofErr w:type="gram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proofErr w:type="gram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solicitações de acesso à informação, das quais 5 foram devidamente atendidas e concluídas, permanecendo 1 em tramitação.</w:t>
      </w:r>
    </w:p>
    <w:p w:rsidR="00DF42C5" w:rsidRDefault="00DF42C5" w:rsidP="00DF42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dados estatísticos foram apresentados de forma genérica e </w:t>
      </w:r>
      <w:proofErr w:type="spellStart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anonimizada</w:t>
      </w:r>
      <w:proofErr w:type="spellEnd"/>
      <w:r w:rsidRPr="00DF42C5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preservando a identidade dos solicitantes e observando os princípios da transparência pública e da proteção de dados pessoais.</w:t>
      </w:r>
    </w:p>
    <w:p w:rsidR="00DF42C5" w:rsidRDefault="00DF42C5" w:rsidP="00DF42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DF42C5" w:rsidRDefault="00DF42C5" w:rsidP="00DF42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2C5" w:rsidRPr="00DF42C5" w:rsidRDefault="00DF42C5" w:rsidP="00DF4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224A" w:rsidRDefault="00B8224A" w:rsidP="00DF42C5"/>
    <w:sectPr w:rsidR="00B82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C6D37"/>
    <w:multiLevelType w:val="multilevel"/>
    <w:tmpl w:val="49EE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C5"/>
    <w:rsid w:val="00B8224A"/>
    <w:rsid w:val="00D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2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43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2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26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69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4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59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0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6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06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56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5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5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38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091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466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00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09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2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44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2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75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62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25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8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72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06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534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Ibituruna</dc:creator>
  <cp:lastModifiedBy>Camara Ibituruna</cp:lastModifiedBy>
  <cp:revision>1</cp:revision>
  <dcterms:created xsi:type="dcterms:W3CDTF">2026-05-20T13:51:00Z</dcterms:created>
  <dcterms:modified xsi:type="dcterms:W3CDTF">2026-05-20T13:57:00Z</dcterms:modified>
</cp:coreProperties>
</file>