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A6C9" w14:textId="05ACF86D" w:rsidR="0065219F" w:rsidRPr="000D3287" w:rsidRDefault="0065219F">
      <w:pPr>
        <w:rPr>
          <w:sz w:val="24"/>
          <w:szCs w:val="24"/>
        </w:rPr>
      </w:pPr>
    </w:p>
    <w:p w14:paraId="21B4E833" w14:textId="32CBC9A0" w:rsidR="00D3617E" w:rsidRPr="000D3287" w:rsidRDefault="006B673D" w:rsidP="00F11747">
      <w:pPr>
        <w:jc w:val="center"/>
        <w:rPr>
          <w:rFonts w:ascii="Arial Nova Light" w:hAnsi="Arial Nova Light"/>
          <w:b/>
          <w:bCs/>
          <w:sz w:val="24"/>
          <w:szCs w:val="24"/>
        </w:rPr>
      </w:pPr>
      <w:r w:rsidRPr="000D3287">
        <w:rPr>
          <w:rFonts w:ascii="Arial Nova Light" w:hAnsi="Arial Nova Light"/>
          <w:b/>
          <w:bCs/>
          <w:sz w:val="24"/>
          <w:szCs w:val="24"/>
        </w:rPr>
        <w:t xml:space="preserve">ESTUDOS </w:t>
      </w:r>
      <w:r w:rsidR="00D3617E" w:rsidRPr="000D3287">
        <w:rPr>
          <w:rFonts w:ascii="Arial Nova Light" w:hAnsi="Arial Nova Light"/>
          <w:b/>
          <w:bCs/>
          <w:sz w:val="24"/>
          <w:szCs w:val="24"/>
        </w:rPr>
        <w:t>ATUALIZADOS</w:t>
      </w:r>
      <w:r w:rsidR="000D3287" w:rsidRPr="000D3287">
        <w:rPr>
          <w:rFonts w:ascii="Arial Nova Light" w:hAnsi="Arial Nova Light"/>
          <w:b/>
          <w:bCs/>
          <w:sz w:val="24"/>
          <w:szCs w:val="24"/>
        </w:rPr>
        <w:t xml:space="preserve"> -</w:t>
      </w:r>
      <w:proofErr w:type="gramStart"/>
      <w:r w:rsidR="000D3287" w:rsidRPr="000D3287">
        <w:rPr>
          <w:rFonts w:ascii="Arial Nova Light" w:hAnsi="Arial Nova Light"/>
          <w:b/>
          <w:bCs/>
          <w:sz w:val="24"/>
          <w:szCs w:val="24"/>
        </w:rPr>
        <w:t xml:space="preserve"> </w:t>
      </w:r>
      <w:r w:rsidR="00D3617E" w:rsidRPr="000D3287">
        <w:rPr>
          <w:rFonts w:ascii="Arial Nova Light" w:hAnsi="Arial Nova Light"/>
          <w:b/>
          <w:bCs/>
          <w:sz w:val="24"/>
          <w:szCs w:val="24"/>
        </w:rPr>
        <w:t xml:space="preserve"> </w:t>
      </w:r>
      <w:proofErr w:type="gramEnd"/>
      <w:r w:rsidR="00D3617E" w:rsidRPr="000D3287">
        <w:rPr>
          <w:rFonts w:ascii="Arial Nova Light" w:hAnsi="Arial Nova Light"/>
          <w:b/>
          <w:bCs/>
          <w:sz w:val="24"/>
          <w:szCs w:val="24"/>
        </w:rPr>
        <w:t xml:space="preserve">EXERCÍCIO DE 2025 </w:t>
      </w:r>
    </w:p>
    <w:p w14:paraId="57C323FF" w14:textId="343CBFEC" w:rsidR="00F11747" w:rsidRPr="000D3287" w:rsidRDefault="006B673D" w:rsidP="00F11747">
      <w:pPr>
        <w:jc w:val="center"/>
        <w:rPr>
          <w:rFonts w:ascii="Arial Nova Light" w:hAnsi="Arial Nova Light"/>
          <w:b/>
          <w:bCs/>
          <w:sz w:val="24"/>
          <w:szCs w:val="24"/>
        </w:rPr>
      </w:pPr>
      <w:r w:rsidRPr="000D3287">
        <w:rPr>
          <w:rFonts w:ascii="Arial Nova Light" w:hAnsi="Arial Nova Light"/>
          <w:b/>
          <w:bCs/>
          <w:sz w:val="24"/>
          <w:szCs w:val="24"/>
        </w:rPr>
        <w:t>LEI GERAL DE PROTEÇÃO DE DADOS PESSOAIS – LGPD</w:t>
      </w:r>
    </w:p>
    <w:p w14:paraId="02DAA4AD" w14:textId="53EF6879" w:rsidR="00F11747" w:rsidRPr="000D3287" w:rsidRDefault="006B673D" w:rsidP="00D3617E">
      <w:pPr>
        <w:jc w:val="both"/>
        <w:rPr>
          <w:rFonts w:ascii="Arial Nova Light" w:hAnsi="Arial Nova Light"/>
          <w:b/>
          <w:bCs/>
          <w:sz w:val="24"/>
          <w:szCs w:val="24"/>
        </w:rPr>
      </w:pPr>
      <w:r w:rsidRPr="000D3287">
        <w:rPr>
          <w:rFonts w:ascii="Arial Nova Light" w:hAnsi="Arial Nova Light"/>
          <w:b/>
          <w:bCs/>
          <w:sz w:val="24"/>
          <w:szCs w:val="24"/>
        </w:rPr>
        <w:t>RELATÓRIO ELABORADO PELO COMITÊ GESTOR DE PROTEÇÃO DE DADOS PESSOAIS NO ÂMBITO DA CÂMARA MUNICIPAL DE IBITURUNA-MG.</w:t>
      </w:r>
    </w:p>
    <w:p w14:paraId="6CA9B29C" w14:textId="4535F3A5" w:rsidR="00F11747" w:rsidRPr="000D3287" w:rsidRDefault="00F11747" w:rsidP="00F11747">
      <w:pPr>
        <w:rPr>
          <w:rFonts w:ascii="Arial Nova Light" w:hAnsi="Arial Nova Light"/>
          <w:b/>
          <w:bCs/>
          <w:sz w:val="24"/>
          <w:szCs w:val="24"/>
        </w:rPr>
      </w:pPr>
    </w:p>
    <w:p w14:paraId="41D0ED37" w14:textId="5795D4B8" w:rsidR="00F11747" w:rsidRPr="000D3287" w:rsidRDefault="00F11747" w:rsidP="00F11747">
      <w:pPr>
        <w:jc w:val="both"/>
        <w:rPr>
          <w:rFonts w:ascii="Arial Nova Light" w:hAnsi="Arial Nova Light"/>
          <w:b/>
          <w:bCs/>
          <w:sz w:val="24"/>
          <w:szCs w:val="24"/>
        </w:rPr>
      </w:pPr>
      <w:r w:rsidRPr="000D3287">
        <w:rPr>
          <w:rFonts w:ascii="Arial Nova Light" w:hAnsi="Arial Nova Light"/>
          <w:b/>
          <w:bCs/>
          <w:sz w:val="24"/>
          <w:szCs w:val="24"/>
        </w:rPr>
        <w:t>1 – Introdução</w:t>
      </w:r>
    </w:p>
    <w:p w14:paraId="2A0E68BE" w14:textId="712C6A87" w:rsidR="00F11747" w:rsidRPr="000D3287" w:rsidRDefault="00F11747"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Este relatório sobre a Lei Federal nº 13.709, de 14 de agosto de 2018 (Lei Geral de Proteção de Dados Pessoais – LGPD) foi criado pelo Comitê Gestor de Proteção de Dados Pessoais da Câmara Municipal de Ibituruna, instituído pela Portaria nº 013 de 0</w:t>
      </w:r>
      <w:r w:rsidR="00D3617E" w:rsidRPr="000D3287">
        <w:rPr>
          <w:rFonts w:ascii="Arial Nova Light" w:hAnsi="Arial Nova Light"/>
          <w:sz w:val="24"/>
          <w:szCs w:val="24"/>
        </w:rPr>
        <w:t>1</w:t>
      </w:r>
      <w:r w:rsidRPr="000D3287">
        <w:rPr>
          <w:rFonts w:ascii="Arial Nova Light" w:hAnsi="Arial Nova Light"/>
          <w:sz w:val="24"/>
          <w:szCs w:val="24"/>
        </w:rPr>
        <w:t xml:space="preserve"> de </w:t>
      </w:r>
      <w:r w:rsidR="00D3617E" w:rsidRPr="000D3287">
        <w:rPr>
          <w:rFonts w:ascii="Arial Nova Light" w:hAnsi="Arial Nova Light"/>
          <w:sz w:val="24"/>
          <w:szCs w:val="24"/>
        </w:rPr>
        <w:t>abril de 2025</w:t>
      </w:r>
      <w:r w:rsidRPr="000D3287">
        <w:rPr>
          <w:rFonts w:ascii="Arial Nova Light" w:hAnsi="Arial Nova Light"/>
          <w:sz w:val="24"/>
          <w:szCs w:val="24"/>
        </w:rPr>
        <w:t>, com o objetivo de analisar estratégias</w:t>
      </w:r>
      <w:r w:rsidR="009A7EAE" w:rsidRPr="000D3287">
        <w:rPr>
          <w:rFonts w:ascii="Arial Nova Light" w:hAnsi="Arial Nova Light"/>
          <w:sz w:val="24"/>
          <w:szCs w:val="24"/>
        </w:rPr>
        <w:t xml:space="preserve"> e</w:t>
      </w:r>
      <w:r w:rsidRPr="000D3287">
        <w:rPr>
          <w:rFonts w:ascii="Arial Nova Light" w:hAnsi="Arial Nova Light"/>
          <w:sz w:val="24"/>
          <w:szCs w:val="24"/>
        </w:rPr>
        <w:t xml:space="preserve"> ações normativas operacionais para viabilizar</w:t>
      </w:r>
      <w:r w:rsidR="00D3617E" w:rsidRPr="000D3287">
        <w:rPr>
          <w:rFonts w:ascii="Arial Nova Light" w:hAnsi="Arial Nova Light"/>
          <w:sz w:val="24"/>
          <w:szCs w:val="24"/>
        </w:rPr>
        <w:t xml:space="preserve"> e acompanhar o processo de </w:t>
      </w:r>
      <w:proofErr w:type="gramStart"/>
      <w:r w:rsidRPr="000D3287">
        <w:rPr>
          <w:rFonts w:ascii="Arial Nova Light" w:hAnsi="Arial Nova Light"/>
          <w:sz w:val="24"/>
          <w:szCs w:val="24"/>
        </w:rPr>
        <w:t>implementação</w:t>
      </w:r>
      <w:proofErr w:type="gramEnd"/>
      <w:r w:rsidRPr="000D3287">
        <w:rPr>
          <w:rFonts w:ascii="Arial Nova Light" w:hAnsi="Arial Nova Light"/>
          <w:sz w:val="24"/>
          <w:szCs w:val="24"/>
        </w:rPr>
        <w:t xml:space="preserve"> da LGPD na Câmara Municipal de Ibituruna.</w:t>
      </w:r>
    </w:p>
    <w:p w14:paraId="3867942A" w14:textId="3950642A" w:rsidR="00F11747" w:rsidRPr="000D3287" w:rsidRDefault="00F11747"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Este relatório serv</w:t>
      </w:r>
      <w:r w:rsidR="00D3617E" w:rsidRPr="000D3287">
        <w:rPr>
          <w:rFonts w:ascii="Arial Nova Light" w:hAnsi="Arial Nova Light"/>
          <w:sz w:val="24"/>
          <w:szCs w:val="24"/>
        </w:rPr>
        <w:t>irá de base para o trabalho de análise</w:t>
      </w:r>
      <w:r w:rsidRPr="000D3287">
        <w:rPr>
          <w:rFonts w:ascii="Arial Nova Light" w:hAnsi="Arial Nova Light"/>
          <w:sz w:val="24"/>
          <w:szCs w:val="24"/>
        </w:rPr>
        <w:t xml:space="preserve"> </w:t>
      </w:r>
      <w:r w:rsidR="00D3617E" w:rsidRPr="000D3287">
        <w:rPr>
          <w:rFonts w:ascii="Arial Nova Light" w:hAnsi="Arial Nova Light"/>
          <w:sz w:val="24"/>
          <w:szCs w:val="24"/>
        </w:rPr>
        <w:t xml:space="preserve">das possíveis melhorias da </w:t>
      </w:r>
      <w:r w:rsidRPr="000D3287">
        <w:rPr>
          <w:rFonts w:ascii="Arial Nova Light" w:hAnsi="Arial Nova Light"/>
          <w:sz w:val="24"/>
          <w:szCs w:val="24"/>
        </w:rPr>
        <w:t>LGPD na Câmara Municipal</w:t>
      </w:r>
      <w:r w:rsidR="00D3617E" w:rsidRPr="000D3287">
        <w:rPr>
          <w:rFonts w:ascii="Arial Nova Light" w:hAnsi="Arial Nova Light"/>
          <w:sz w:val="24"/>
          <w:szCs w:val="24"/>
        </w:rPr>
        <w:t xml:space="preserve"> desde sua </w:t>
      </w:r>
      <w:proofErr w:type="gramStart"/>
      <w:r w:rsidR="00D3617E" w:rsidRPr="000D3287">
        <w:rPr>
          <w:rFonts w:ascii="Arial Nova Light" w:hAnsi="Arial Nova Light"/>
          <w:sz w:val="24"/>
          <w:szCs w:val="24"/>
        </w:rPr>
        <w:t>implementação</w:t>
      </w:r>
      <w:proofErr w:type="gramEnd"/>
      <w:r w:rsidRPr="000D3287">
        <w:rPr>
          <w:rFonts w:ascii="Arial Nova Light" w:hAnsi="Arial Nova Light"/>
          <w:sz w:val="24"/>
          <w:szCs w:val="24"/>
        </w:rPr>
        <w:t xml:space="preserve">, visto que </w:t>
      </w:r>
      <w:r w:rsidR="00D3617E" w:rsidRPr="000D3287">
        <w:rPr>
          <w:rFonts w:ascii="Arial Nova Light" w:hAnsi="Arial Nova Light"/>
          <w:sz w:val="24"/>
          <w:szCs w:val="24"/>
        </w:rPr>
        <w:t>está vigente</w:t>
      </w:r>
      <w:r w:rsidR="000D3287" w:rsidRPr="000D3287">
        <w:rPr>
          <w:rFonts w:ascii="Arial Nova Light" w:hAnsi="Arial Nova Light"/>
          <w:sz w:val="24"/>
          <w:szCs w:val="24"/>
        </w:rPr>
        <w:t xml:space="preserve"> </w:t>
      </w:r>
      <w:r w:rsidR="00D3617E" w:rsidRPr="000D3287">
        <w:rPr>
          <w:rFonts w:ascii="Arial Nova Light" w:hAnsi="Arial Nova Light"/>
          <w:sz w:val="24"/>
          <w:szCs w:val="24"/>
        </w:rPr>
        <w:t>desde</w:t>
      </w:r>
      <w:r w:rsidRPr="000D3287">
        <w:rPr>
          <w:rFonts w:ascii="Arial Nova Light" w:hAnsi="Arial Nova Light"/>
          <w:sz w:val="24"/>
          <w:szCs w:val="24"/>
        </w:rPr>
        <w:t xml:space="preserve"> 1º de agosto </w:t>
      </w:r>
      <w:r w:rsidR="00D3617E" w:rsidRPr="000D3287">
        <w:rPr>
          <w:rFonts w:ascii="Arial Nova Light" w:hAnsi="Arial Nova Light"/>
          <w:sz w:val="24"/>
          <w:szCs w:val="24"/>
        </w:rPr>
        <w:t>de 2021</w:t>
      </w:r>
      <w:r w:rsidRPr="000D3287">
        <w:rPr>
          <w:rFonts w:ascii="Arial Nova Light" w:hAnsi="Arial Nova Light"/>
          <w:sz w:val="24"/>
          <w:szCs w:val="24"/>
        </w:rPr>
        <w:t>,</w:t>
      </w:r>
      <w:r w:rsidR="00D3617E" w:rsidRPr="000D3287">
        <w:rPr>
          <w:rFonts w:ascii="Arial Nova Light" w:hAnsi="Arial Nova Light"/>
          <w:sz w:val="24"/>
          <w:szCs w:val="24"/>
        </w:rPr>
        <w:t xml:space="preserve"> sendo este relatório o segundo elaborado em consonância com o Decreto Legislativo nº 01/2021.  </w:t>
      </w:r>
    </w:p>
    <w:p w14:paraId="6C36BBD7" w14:textId="2762F654" w:rsidR="000B34C1" w:rsidRPr="000D3287" w:rsidRDefault="000B34C1" w:rsidP="006B673D">
      <w:pPr>
        <w:spacing w:line="360" w:lineRule="auto"/>
        <w:ind w:firstLine="708"/>
        <w:jc w:val="both"/>
        <w:rPr>
          <w:rFonts w:ascii="Arial Nova Light" w:hAnsi="Arial Nova Light"/>
          <w:sz w:val="24"/>
          <w:szCs w:val="24"/>
        </w:rPr>
      </w:pPr>
      <w:proofErr w:type="gramStart"/>
      <w:r w:rsidRPr="000D3287">
        <w:rPr>
          <w:rFonts w:ascii="Arial Nova Light" w:hAnsi="Arial Nova Light"/>
          <w:sz w:val="24"/>
          <w:szCs w:val="24"/>
        </w:rPr>
        <w:t>Estão</w:t>
      </w:r>
      <w:proofErr w:type="gramEnd"/>
      <w:r w:rsidRPr="000D3287">
        <w:rPr>
          <w:rFonts w:ascii="Arial Nova Light" w:hAnsi="Arial Nova Light"/>
          <w:sz w:val="24"/>
          <w:szCs w:val="24"/>
        </w:rPr>
        <w:t xml:space="preserve"> em harmonia com a LGPD a Lei Nacional de Arquivos nº 8.159/1991, a Lei de Acesso à Informação nº 12.527/2011, e a Lei nº 13.460/2017 que dispõe sobre a participação, proteção e defesa de direitos do usuário dos serviços públicos da administração pública.</w:t>
      </w:r>
    </w:p>
    <w:p w14:paraId="1A90BED9" w14:textId="70E6AFE8" w:rsidR="000B34C1" w:rsidRPr="000D3287" w:rsidRDefault="000B34C1" w:rsidP="00B74FA0">
      <w:pPr>
        <w:spacing w:line="276" w:lineRule="auto"/>
        <w:jc w:val="both"/>
        <w:rPr>
          <w:rFonts w:ascii="Arial Nova Light" w:hAnsi="Arial Nova Light"/>
          <w:b/>
          <w:bCs/>
          <w:sz w:val="24"/>
          <w:szCs w:val="24"/>
        </w:rPr>
      </w:pPr>
      <w:proofErr w:type="gramStart"/>
      <w:r w:rsidRPr="000D3287">
        <w:rPr>
          <w:rFonts w:ascii="Arial Nova Light" w:hAnsi="Arial Nova Light"/>
          <w:b/>
          <w:bCs/>
          <w:sz w:val="24"/>
          <w:szCs w:val="24"/>
        </w:rPr>
        <w:t>2 – Efetivação</w:t>
      </w:r>
      <w:proofErr w:type="gramEnd"/>
      <w:r w:rsidRPr="000D3287">
        <w:rPr>
          <w:rFonts w:ascii="Arial Nova Light" w:hAnsi="Arial Nova Light"/>
          <w:b/>
          <w:bCs/>
          <w:sz w:val="24"/>
          <w:szCs w:val="24"/>
        </w:rPr>
        <w:t xml:space="preserve"> da LGPD</w:t>
      </w:r>
    </w:p>
    <w:p w14:paraId="50A38311" w14:textId="4AA1E49E" w:rsidR="00F11747" w:rsidRPr="000D3287" w:rsidRDefault="000B34C1" w:rsidP="006B673D">
      <w:pPr>
        <w:spacing w:line="360" w:lineRule="auto"/>
        <w:jc w:val="both"/>
        <w:rPr>
          <w:rFonts w:ascii="Arial Nova Light" w:hAnsi="Arial Nova Light"/>
          <w:sz w:val="24"/>
          <w:szCs w:val="24"/>
        </w:rPr>
      </w:pPr>
      <w:r w:rsidRPr="000D3287">
        <w:rPr>
          <w:rFonts w:ascii="Arial Nova Light" w:hAnsi="Arial Nova Light"/>
          <w:b/>
          <w:bCs/>
          <w:sz w:val="24"/>
          <w:szCs w:val="24"/>
        </w:rPr>
        <w:tab/>
      </w:r>
      <w:r w:rsidRPr="000D3287">
        <w:rPr>
          <w:rFonts w:ascii="Arial Nova Light" w:hAnsi="Arial Nova Light"/>
          <w:sz w:val="24"/>
          <w:szCs w:val="24"/>
        </w:rPr>
        <w:t xml:space="preserve">Após análise das diversas legislações que decorrem </w:t>
      </w:r>
      <w:r w:rsidR="00C80BD1" w:rsidRPr="000D3287">
        <w:rPr>
          <w:rFonts w:ascii="Arial Nova Light" w:hAnsi="Arial Nova Light"/>
          <w:sz w:val="24"/>
          <w:szCs w:val="24"/>
        </w:rPr>
        <w:t>da</w:t>
      </w:r>
      <w:r w:rsidRPr="000D3287">
        <w:rPr>
          <w:rFonts w:ascii="Arial Nova Light" w:hAnsi="Arial Nova Light"/>
          <w:sz w:val="24"/>
          <w:szCs w:val="24"/>
        </w:rPr>
        <w:t xml:space="preserve"> LGPD, dentre elas a LAI é importante esclarecer que os principais pontos a serem </w:t>
      </w:r>
      <w:proofErr w:type="gramStart"/>
      <w:r w:rsidR="00C80BD1" w:rsidRPr="000D3287">
        <w:rPr>
          <w:rFonts w:ascii="Arial Nova Light" w:hAnsi="Arial Nova Light"/>
          <w:sz w:val="24"/>
          <w:szCs w:val="24"/>
        </w:rPr>
        <w:t>observadas vão no sentido</w:t>
      </w:r>
      <w:r w:rsidR="00D3617E" w:rsidRPr="000D3287">
        <w:rPr>
          <w:rFonts w:ascii="Arial Nova Light" w:hAnsi="Arial Nova Light"/>
          <w:sz w:val="24"/>
          <w:szCs w:val="24"/>
        </w:rPr>
        <w:t xml:space="preserve"> </w:t>
      </w:r>
      <w:r w:rsidR="00C80BD1" w:rsidRPr="000D3287">
        <w:rPr>
          <w:rFonts w:ascii="Arial Nova Light" w:hAnsi="Arial Nova Light"/>
          <w:sz w:val="24"/>
          <w:szCs w:val="24"/>
        </w:rPr>
        <w:t>de gestão de documentos, tratamento de informação e tratamento de dados, o que denota para uma necessária integração entre gestão de documentos e o acesso</w:t>
      </w:r>
      <w:proofErr w:type="gramEnd"/>
      <w:r w:rsidR="00C80BD1" w:rsidRPr="000D3287">
        <w:rPr>
          <w:rFonts w:ascii="Arial Nova Light" w:hAnsi="Arial Nova Light"/>
          <w:sz w:val="24"/>
          <w:szCs w:val="24"/>
        </w:rPr>
        <w:t xml:space="preserve"> à informação, classificação de sigilo e governança de dados.</w:t>
      </w:r>
    </w:p>
    <w:p w14:paraId="3FCC6F8B" w14:textId="77777777" w:rsidR="00D3617E" w:rsidRPr="000D3287" w:rsidRDefault="00B74FA0" w:rsidP="006B673D">
      <w:pPr>
        <w:spacing w:line="360" w:lineRule="auto"/>
        <w:jc w:val="both"/>
        <w:rPr>
          <w:rFonts w:ascii="Arial Nova Light" w:hAnsi="Arial Nova Light"/>
          <w:sz w:val="24"/>
          <w:szCs w:val="24"/>
        </w:rPr>
      </w:pPr>
      <w:r w:rsidRPr="000D3287">
        <w:rPr>
          <w:rFonts w:ascii="Arial Nova Light" w:hAnsi="Arial Nova Light"/>
          <w:sz w:val="24"/>
          <w:szCs w:val="24"/>
        </w:rPr>
        <w:tab/>
      </w:r>
    </w:p>
    <w:p w14:paraId="4CB15123" w14:textId="77777777" w:rsidR="00D3617E" w:rsidRPr="000D3287" w:rsidRDefault="00D3617E" w:rsidP="006B673D">
      <w:pPr>
        <w:spacing w:line="360" w:lineRule="auto"/>
        <w:jc w:val="both"/>
        <w:rPr>
          <w:rFonts w:ascii="Arial Nova Light" w:hAnsi="Arial Nova Light"/>
          <w:sz w:val="24"/>
          <w:szCs w:val="24"/>
        </w:rPr>
      </w:pPr>
    </w:p>
    <w:p w14:paraId="43F7FEB3" w14:textId="7EF38A91" w:rsidR="00B74FA0" w:rsidRPr="000D3287" w:rsidRDefault="00D3617E" w:rsidP="006B673D">
      <w:pPr>
        <w:spacing w:line="360" w:lineRule="auto"/>
        <w:jc w:val="both"/>
        <w:rPr>
          <w:rFonts w:ascii="Arial Nova Light" w:hAnsi="Arial Nova Light"/>
          <w:sz w:val="24"/>
          <w:szCs w:val="24"/>
        </w:rPr>
      </w:pPr>
      <w:r w:rsidRPr="000D3287">
        <w:rPr>
          <w:rFonts w:ascii="Arial Nova Light" w:hAnsi="Arial Nova Light"/>
          <w:sz w:val="24"/>
          <w:szCs w:val="24"/>
        </w:rPr>
        <w:tab/>
      </w:r>
      <w:r w:rsidR="00AC385C" w:rsidRPr="000D3287">
        <w:rPr>
          <w:rFonts w:ascii="Arial Nova Light" w:hAnsi="Arial Nova Light"/>
          <w:sz w:val="24"/>
          <w:szCs w:val="24"/>
        </w:rPr>
        <w:t xml:space="preserve">Isso porque o direito a privacidade depende da proteção de documentos, dados e </w:t>
      </w:r>
      <w:proofErr w:type="gramStart"/>
      <w:r w:rsidR="00AC385C" w:rsidRPr="000D3287">
        <w:rPr>
          <w:rFonts w:ascii="Arial Nova Light" w:hAnsi="Arial Nova Light"/>
          <w:sz w:val="24"/>
          <w:szCs w:val="24"/>
        </w:rPr>
        <w:t>informações produzidos, recebidos ou coletados</w:t>
      </w:r>
      <w:proofErr w:type="gramEnd"/>
      <w:r w:rsidR="00AC385C" w:rsidRPr="000D3287">
        <w:rPr>
          <w:rFonts w:ascii="Arial Nova Light" w:hAnsi="Arial Nova Light"/>
          <w:sz w:val="24"/>
          <w:szCs w:val="24"/>
        </w:rPr>
        <w:t xml:space="preserve"> pelo poder público no exercício de suas funções e atividades, referentes a uma pessoa natural identificada ou identificável, em suporte físico ou digital.</w:t>
      </w:r>
    </w:p>
    <w:p w14:paraId="7483A40C" w14:textId="6017E0FF" w:rsidR="00AC385C" w:rsidRPr="000D3287" w:rsidRDefault="00AC385C" w:rsidP="006B673D">
      <w:pPr>
        <w:spacing w:line="360" w:lineRule="auto"/>
        <w:jc w:val="both"/>
        <w:rPr>
          <w:rFonts w:ascii="Arial Nova Light" w:hAnsi="Arial Nova Light"/>
          <w:sz w:val="24"/>
          <w:szCs w:val="24"/>
        </w:rPr>
      </w:pPr>
      <w:r w:rsidRPr="000D3287">
        <w:rPr>
          <w:rFonts w:ascii="Arial Nova Light" w:hAnsi="Arial Nova Light"/>
          <w:sz w:val="24"/>
          <w:szCs w:val="24"/>
        </w:rPr>
        <w:tab/>
      </w:r>
      <w:r w:rsidR="00F011B2" w:rsidRPr="000D3287">
        <w:rPr>
          <w:rFonts w:ascii="Arial Nova Light" w:hAnsi="Arial Nova Light"/>
          <w:sz w:val="24"/>
          <w:szCs w:val="24"/>
        </w:rPr>
        <w:t xml:space="preserve">A LGPD trata do direito do titular de solicitar a eliminação de seus dados, no todo ou em parte, armazenados em banco de dados, físicos ou digitais. A esse respeito, deve-se observar que eventual eliminação de dados deverá considerar também os prazos de guarda e a destinação </w:t>
      </w:r>
      <w:r w:rsidR="00D3617E" w:rsidRPr="000D3287">
        <w:rPr>
          <w:rFonts w:ascii="Arial Nova Light" w:hAnsi="Arial Nova Light"/>
          <w:sz w:val="24"/>
          <w:szCs w:val="24"/>
        </w:rPr>
        <w:t xml:space="preserve">de </w:t>
      </w:r>
      <w:r w:rsidR="00F011B2" w:rsidRPr="000D3287">
        <w:rPr>
          <w:rFonts w:ascii="Arial Nova Light" w:hAnsi="Arial Nova Light"/>
          <w:sz w:val="24"/>
          <w:szCs w:val="24"/>
        </w:rPr>
        <w:t xml:space="preserve">determinados </w:t>
      </w:r>
      <w:r w:rsidR="009A7EAE" w:rsidRPr="000D3287">
        <w:rPr>
          <w:rFonts w:ascii="Arial Nova Light" w:hAnsi="Arial Nova Light"/>
          <w:sz w:val="24"/>
          <w:szCs w:val="24"/>
        </w:rPr>
        <w:t xml:space="preserve">dados </w:t>
      </w:r>
      <w:r w:rsidR="00F011B2" w:rsidRPr="000D3287">
        <w:rPr>
          <w:rFonts w:ascii="Arial Nova Light" w:hAnsi="Arial Nova Light"/>
          <w:sz w:val="24"/>
          <w:szCs w:val="24"/>
        </w:rPr>
        <w:t xml:space="preserve">nas tabelas de temporalidade de documentos, decorrentes dos valores que encerram para a garantia de direitos, bem como para o atendimento das necessidades de execução de políticas públicas e a preservação da memória institucional. </w:t>
      </w:r>
    </w:p>
    <w:p w14:paraId="4EEF8FAD" w14:textId="60A15B04" w:rsidR="00F011B2" w:rsidRPr="000D3287" w:rsidRDefault="00F011B2" w:rsidP="006B673D">
      <w:pPr>
        <w:spacing w:line="360" w:lineRule="auto"/>
        <w:jc w:val="both"/>
        <w:rPr>
          <w:rFonts w:ascii="Arial Nova Light" w:hAnsi="Arial Nova Light"/>
          <w:sz w:val="24"/>
          <w:szCs w:val="24"/>
        </w:rPr>
      </w:pPr>
      <w:r w:rsidRPr="000D3287">
        <w:rPr>
          <w:rFonts w:ascii="Arial Nova Light" w:hAnsi="Arial Nova Light"/>
          <w:sz w:val="24"/>
          <w:szCs w:val="24"/>
        </w:rPr>
        <w:tab/>
        <w:t xml:space="preserve">Mesmo que já cumprida </w:t>
      </w:r>
      <w:proofErr w:type="gramStart"/>
      <w:r w:rsidRPr="000D3287">
        <w:rPr>
          <w:rFonts w:ascii="Arial Nova Light" w:hAnsi="Arial Nova Light"/>
          <w:sz w:val="24"/>
          <w:szCs w:val="24"/>
        </w:rPr>
        <w:t>a</w:t>
      </w:r>
      <w:proofErr w:type="gramEnd"/>
      <w:r w:rsidRPr="000D3287">
        <w:rPr>
          <w:rFonts w:ascii="Arial Nova Light" w:hAnsi="Arial Nova Light"/>
          <w:sz w:val="24"/>
          <w:szCs w:val="24"/>
        </w:rPr>
        <w:t xml:space="preserve"> finalidade que justificou a coleta, os dados pessoais podem se registrados em documentos ou armazenados em bases de dados de guarda permanente em decorrência de seu valor probatório, informativo ou para produção de conhecimento e, nessa hipótese, devem ser considerados inalienáveis e imprescritíveis, de acordo com o art. 10 Lei nº 8.159/1991. Neste caso será necessário buscar o equilíbrio entre o interesse particular e o interesse público.</w:t>
      </w:r>
    </w:p>
    <w:p w14:paraId="16A64A8A" w14:textId="77777777" w:rsidR="0067582C" w:rsidRPr="000D3287" w:rsidRDefault="00F011B2" w:rsidP="006B673D">
      <w:pPr>
        <w:spacing w:line="360" w:lineRule="auto"/>
        <w:jc w:val="both"/>
        <w:rPr>
          <w:rFonts w:ascii="Arial Nova Light" w:hAnsi="Arial Nova Light"/>
          <w:sz w:val="24"/>
          <w:szCs w:val="24"/>
        </w:rPr>
      </w:pPr>
      <w:r w:rsidRPr="000D3287">
        <w:rPr>
          <w:rFonts w:ascii="Arial Nova Light" w:hAnsi="Arial Nova Light"/>
          <w:sz w:val="24"/>
          <w:szCs w:val="24"/>
        </w:rPr>
        <w:tab/>
        <w:t>A Administração Pública poderá realizar o tratamento e o uso compartilhado de dados necessários à execução de politicas públicas previstas em leis e regulamentos ou respaldadas em contratos, convênios ou instrumentos congêneres, sendo obrigatória a observância dos seguintes princípios: finalidade, adequação, necessidade, livre acesso, qualidade dos dados, transparência, segurança</w:t>
      </w:r>
      <w:r w:rsidR="0067582C" w:rsidRPr="000D3287">
        <w:rPr>
          <w:rFonts w:ascii="Arial Nova Light" w:hAnsi="Arial Nova Light"/>
          <w:sz w:val="24"/>
          <w:szCs w:val="24"/>
        </w:rPr>
        <w:t>, prevenção, não discriminação, responsabilização e prestação de contas (art. 6º, LGPD).</w:t>
      </w:r>
    </w:p>
    <w:p w14:paraId="77367110" w14:textId="0F1F8E73" w:rsidR="006B673D" w:rsidRPr="000D3287" w:rsidRDefault="0067582C" w:rsidP="00D3617E">
      <w:pPr>
        <w:spacing w:line="360" w:lineRule="auto"/>
        <w:jc w:val="both"/>
        <w:rPr>
          <w:rFonts w:ascii="Arial Nova Light" w:hAnsi="Arial Nova Light"/>
          <w:sz w:val="24"/>
          <w:szCs w:val="24"/>
        </w:rPr>
      </w:pPr>
      <w:r w:rsidRPr="000D3287">
        <w:rPr>
          <w:rFonts w:ascii="Arial Nova Light" w:hAnsi="Arial Nova Light"/>
          <w:sz w:val="24"/>
          <w:szCs w:val="24"/>
        </w:rPr>
        <w:tab/>
        <w:t xml:space="preserve">Um dos grandes avanços da LGPD é que a Lei vedou ao Poder Público transferir a entidades privadas, dados pessoais constantes de bases de dados a que tenha acesso, sendo que a comunicação ou o uso compartilhado de dados pessoais de pessoa jurídica de direito público a pessoa de direito </w:t>
      </w:r>
      <w:r w:rsidRPr="000D3287">
        <w:rPr>
          <w:rFonts w:ascii="Arial Nova Light" w:hAnsi="Arial Nova Light"/>
          <w:sz w:val="24"/>
          <w:szCs w:val="24"/>
        </w:rPr>
        <w:lastRenderedPageBreak/>
        <w:t>privado, serão informados à autoridade nacional e dependerá de consentimento do titular, exceto nas hipóteses do art. 26.</w:t>
      </w:r>
    </w:p>
    <w:p w14:paraId="3FCB4DB2" w14:textId="77777777" w:rsidR="0067582C" w:rsidRPr="000D3287" w:rsidRDefault="0067582C" w:rsidP="00B74FA0">
      <w:pPr>
        <w:spacing w:line="276" w:lineRule="auto"/>
        <w:jc w:val="both"/>
        <w:rPr>
          <w:rFonts w:ascii="Arial Nova Light" w:hAnsi="Arial Nova Light"/>
          <w:b/>
          <w:bCs/>
          <w:sz w:val="24"/>
          <w:szCs w:val="24"/>
        </w:rPr>
      </w:pPr>
      <w:r w:rsidRPr="000D3287">
        <w:rPr>
          <w:rFonts w:ascii="Arial Nova Light" w:hAnsi="Arial Nova Light"/>
          <w:b/>
          <w:bCs/>
          <w:sz w:val="24"/>
          <w:szCs w:val="24"/>
        </w:rPr>
        <w:t>3 – A LGPD e a LAI</w:t>
      </w:r>
    </w:p>
    <w:p w14:paraId="292D8837" w14:textId="45A02960" w:rsidR="00F011B2" w:rsidRPr="000D3287" w:rsidRDefault="00F011B2" w:rsidP="00B74FA0">
      <w:pPr>
        <w:spacing w:line="276" w:lineRule="auto"/>
        <w:jc w:val="both"/>
        <w:rPr>
          <w:rFonts w:ascii="Arial Nova Light" w:hAnsi="Arial Nova Light"/>
          <w:sz w:val="24"/>
          <w:szCs w:val="24"/>
        </w:rPr>
      </w:pPr>
      <w:r w:rsidRPr="000D3287">
        <w:rPr>
          <w:rFonts w:ascii="Arial Nova Light" w:hAnsi="Arial Nova Light"/>
          <w:sz w:val="24"/>
          <w:szCs w:val="24"/>
        </w:rPr>
        <w:t xml:space="preserve"> </w:t>
      </w:r>
      <w:r w:rsidR="0067582C" w:rsidRPr="000D3287">
        <w:rPr>
          <w:rFonts w:ascii="Arial Nova Light" w:hAnsi="Arial Nova Light"/>
          <w:sz w:val="24"/>
          <w:szCs w:val="24"/>
        </w:rPr>
        <w:tab/>
        <w:t>A LAI em seu art. 31, na seção V definiu:</w:t>
      </w:r>
    </w:p>
    <w:p w14:paraId="2C6010B5" w14:textId="121D126B" w:rsidR="0067582C" w:rsidRPr="000D3287" w:rsidRDefault="0067582C" w:rsidP="00D3617E">
      <w:pPr>
        <w:pStyle w:val="PargrafodaLista"/>
        <w:numPr>
          <w:ilvl w:val="0"/>
          <w:numId w:val="2"/>
        </w:numPr>
        <w:spacing w:line="360" w:lineRule="auto"/>
        <w:jc w:val="both"/>
        <w:rPr>
          <w:rFonts w:ascii="Arial Nova Light" w:hAnsi="Arial Nova Light"/>
          <w:sz w:val="24"/>
          <w:szCs w:val="24"/>
        </w:rPr>
      </w:pPr>
      <w:r w:rsidRPr="000D3287">
        <w:rPr>
          <w:rFonts w:ascii="Arial Nova Light" w:hAnsi="Arial Nova Light"/>
          <w:sz w:val="24"/>
          <w:szCs w:val="24"/>
        </w:rPr>
        <w:t>A restrição de acesso a informações pessoais independe da classificação de sigilo;</w:t>
      </w:r>
    </w:p>
    <w:p w14:paraId="00584B60" w14:textId="2B5EC645" w:rsidR="0067582C" w:rsidRPr="000D3287" w:rsidRDefault="0067582C" w:rsidP="00D3617E">
      <w:pPr>
        <w:pStyle w:val="PargrafodaLista"/>
        <w:numPr>
          <w:ilvl w:val="0"/>
          <w:numId w:val="2"/>
        </w:numPr>
        <w:spacing w:line="360" w:lineRule="auto"/>
        <w:jc w:val="both"/>
        <w:rPr>
          <w:rFonts w:ascii="Arial Nova Light" w:hAnsi="Arial Nova Light"/>
          <w:sz w:val="24"/>
          <w:szCs w:val="24"/>
        </w:rPr>
      </w:pPr>
      <w:r w:rsidRPr="000D3287">
        <w:rPr>
          <w:rFonts w:ascii="Arial Nova Light" w:hAnsi="Arial Nova Light"/>
          <w:sz w:val="24"/>
          <w:szCs w:val="24"/>
        </w:rPr>
        <w:t>A divulgação ou acesso a informações pessoais por terceiros depende de consentimento da pessoa a que elas se referem;</w:t>
      </w:r>
    </w:p>
    <w:p w14:paraId="6DE91A08" w14:textId="19E0F555" w:rsidR="0067582C" w:rsidRPr="000D3287" w:rsidRDefault="0067582C" w:rsidP="00D3617E">
      <w:pPr>
        <w:pStyle w:val="PargrafodaLista"/>
        <w:numPr>
          <w:ilvl w:val="0"/>
          <w:numId w:val="2"/>
        </w:numPr>
        <w:spacing w:line="360" w:lineRule="auto"/>
        <w:jc w:val="both"/>
        <w:rPr>
          <w:rFonts w:ascii="Arial Nova Light" w:hAnsi="Arial Nova Light"/>
          <w:sz w:val="24"/>
          <w:szCs w:val="24"/>
        </w:rPr>
      </w:pPr>
      <w:r w:rsidRPr="000D3287">
        <w:rPr>
          <w:rFonts w:ascii="Arial Nova Light" w:hAnsi="Arial Nova Light"/>
          <w:sz w:val="24"/>
          <w:szCs w:val="24"/>
        </w:rPr>
        <w:t>Existem exceções em que o acesso a informações pessoais não depende de consentimento;</w:t>
      </w:r>
    </w:p>
    <w:p w14:paraId="66306A9C" w14:textId="0566114C" w:rsidR="0067582C" w:rsidRPr="000D3287" w:rsidRDefault="0067582C" w:rsidP="00D3617E">
      <w:pPr>
        <w:pStyle w:val="PargrafodaLista"/>
        <w:numPr>
          <w:ilvl w:val="0"/>
          <w:numId w:val="2"/>
        </w:numPr>
        <w:spacing w:line="360" w:lineRule="auto"/>
        <w:jc w:val="both"/>
        <w:rPr>
          <w:rFonts w:ascii="Arial Nova Light" w:hAnsi="Arial Nova Light"/>
          <w:sz w:val="24"/>
          <w:szCs w:val="24"/>
        </w:rPr>
      </w:pPr>
      <w:r w:rsidRPr="000D3287">
        <w:rPr>
          <w:rFonts w:ascii="Arial Nova Light" w:hAnsi="Arial Nova Light"/>
          <w:sz w:val="24"/>
          <w:szCs w:val="24"/>
        </w:rPr>
        <w:t>Serão responsabilizados aqueles que fizerem uso indevido de informações pessoais a que tiverem acesso.</w:t>
      </w:r>
    </w:p>
    <w:p w14:paraId="5FFF4CC6" w14:textId="13E01A06" w:rsidR="00774831" w:rsidRPr="000D3287" w:rsidRDefault="0067582C"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 xml:space="preserve">A LGPD aprofundou os temas acima, especialmente em relação a tratamento de dados </w:t>
      </w:r>
      <w:r w:rsidR="005A5B02" w:rsidRPr="000D3287">
        <w:rPr>
          <w:rFonts w:ascii="Arial Nova Light" w:hAnsi="Arial Nova Light"/>
          <w:sz w:val="24"/>
          <w:szCs w:val="24"/>
        </w:rPr>
        <w:t>pessoais e</w:t>
      </w:r>
      <w:r w:rsidRPr="000D3287">
        <w:rPr>
          <w:rFonts w:ascii="Arial Nova Light" w:hAnsi="Arial Nova Light"/>
          <w:sz w:val="24"/>
          <w:szCs w:val="24"/>
        </w:rPr>
        <w:t xml:space="preserve"> de dados pessoais sensíveis, aos direitos do titular de dados, às sanções administrativas, aos agentes de tratamento de dados pessoais, bem como à governança e segurança das informações.</w:t>
      </w:r>
    </w:p>
    <w:p w14:paraId="5964C32A" w14:textId="5177142C" w:rsidR="00774831" w:rsidRPr="000D3287" w:rsidRDefault="00774831"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Neste caso, importante observar os processos de trabalho e os agentes envolvidos no tratamento de dados, pois uma empresa contratada pela Câmara</w:t>
      </w:r>
      <w:proofErr w:type="gramStart"/>
      <w:r w:rsidRPr="000D3287">
        <w:rPr>
          <w:rFonts w:ascii="Arial Nova Light" w:hAnsi="Arial Nova Light"/>
          <w:sz w:val="24"/>
          <w:szCs w:val="24"/>
        </w:rPr>
        <w:t>, pode</w:t>
      </w:r>
      <w:proofErr w:type="gramEnd"/>
      <w:r w:rsidRPr="000D3287">
        <w:rPr>
          <w:rFonts w:ascii="Arial Nova Light" w:hAnsi="Arial Nova Light"/>
          <w:sz w:val="24"/>
          <w:szCs w:val="24"/>
        </w:rPr>
        <w:t xml:space="preserve"> ser um operador de dados pessoais, e nesse caso, o contrato deve prever regras especificas em conformidade a LGPD. Por isso, é preciso providenciar texto padrão para constar nesses instrumentos </w:t>
      </w:r>
      <w:r w:rsidR="00B27B90" w:rsidRPr="000D3287">
        <w:rPr>
          <w:rFonts w:ascii="Arial Nova Light" w:hAnsi="Arial Nova Light"/>
          <w:sz w:val="24"/>
          <w:szCs w:val="24"/>
        </w:rPr>
        <w:t>jurídicos</w:t>
      </w:r>
      <w:r w:rsidRPr="000D3287">
        <w:rPr>
          <w:rFonts w:ascii="Arial Nova Light" w:hAnsi="Arial Nova Light"/>
          <w:sz w:val="24"/>
          <w:szCs w:val="24"/>
        </w:rPr>
        <w:t>.</w:t>
      </w:r>
    </w:p>
    <w:p w14:paraId="604DCFBF" w14:textId="50B8F87F" w:rsidR="00B27B90" w:rsidRPr="000D3287" w:rsidRDefault="00B27B90" w:rsidP="00B27B90">
      <w:pPr>
        <w:spacing w:line="276" w:lineRule="auto"/>
        <w:jc w:val="both"/>
        <w:rPr>
          <w:rFonts w:ascii="Arial Nova Light" w:hAnsi="Arial Nova Light"/>
          <w:b/>
          <w:bCs/>
          <w:sz w:val="24"/>
          <w:szCs w:val="24"/>
        </w:rPr>
      </w:pPr>
      <w:r w:rsidRPr="000D3287">
        <w:rPr>
          <w:rFonts w:ascii="Arial Nova Light" w:hAnsi="Arial Nova Light"/>
          <w:b/>
          <w:bCs/>
          <w:sz w:val="24"/>
          <w:szCs w:val="24"/>
        </w:rPr>
        <w:t>4 – O Tratamento de dados pessoais e os agentes responsáveis</w:t>
      </w:r>
    </w:p>
    <w:p w14:paraId="6322128D" w14:textId="2ACCD054" w:rsidR="00B27B90" w:rsidRPr="000D3287" w:rsidRDefault="00B27B90" w:rsidP="006B673D">
      <w:pPr>
        <w:spacing w:line="360" w:lineRule="auto"/>
        <w:jc w:val="both"/>
        <w:rPr>
          <w:rFonts w:ascii="Arial Nova Light" w:hAnsi="Arial Nova Light"/>
          <w:sz w:val="24"/>
          <w:szCs w:val="24"/>
        </w:rPr>
      </w:pPr>
      <w:r w:rsidRPr="000D3287">
        <w:rPr>
          <w:rFonts w:ascii="Arial Nova Light" w:hAnsi="Arial Nova Light"/>
          <w:b/>
          <w:bCs/>
          <w:sz w:val="24"/>
          <w:szCs w:val="24"/>
        </w:rPr>
        <w:tab/>
      </w:r>
      <w:r w:rsidRPr="000D3287">
        <w:rPr>
          <w:rFonts w:ascii="Arial Nova Light" w:hAnsi="Arial Nova Light"/>
          <w:sz w:val="24"/>
          <w:szCs w:val="24"/>
        </w:rPr>
        <w:t xml:space="preserve">A LGPD em seu art. 5º, X, aduz que tratamento de dados é toda operação realizada com dados pessoais, como as que se referem </w:t>
      </w:r>
      <w:proofErr w:type="gramStart"/>
      <w:r w:rsidRPr="000D3287">
        <w:rPr>
          <w:rFonts w:ascii="Arial Nova Light" w:hAnsi="Arial Nova Light"/>
          <w:sz w:val="24"/>
          <w:szCs w:val="24"/>
        </w:rPr>
        <w:t>a</w:t>
      </w:r>
      <w:proofErr w:type="gramEnd"/>
      <w:r w:rsidRPr="000D3287">
        <w:rPr>
          <w:rFonts w:ascii="Arial Nova Light" w:hAnsi="Arial Nova Light"/>
          <w:sz w:val="24"/>
          <w:szCs w:val="24"/>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0B010767" w14:textId="77777777" w:rsidR="00B27B90" w:rsidRPr="000D3287" w:rsidRDefault="00B27B90" w:rsidP="006B673D">
      <w:pPr>
        <w:spacing w:line="360" w:lineRule="auto"/>
        <w:jc w:val="both"/>
        <w:rPr>
          <w:rFonts w:ascii="Arial Nova Light" w:hAnsi="Arial Nova Light"/>
          <w:sz w:val="24"/>
          <w:szCs w:val="24"/>
        </w:rPr>
      </w:pPr>
      <w:r w:rsidRPr="000D3287">
        <w:rPr>
          <w:rFonts w:ascii="Arial Nova Light" w:hAnsi="Arial Nova Light"/>
          <w:sz w:val="24"/>
          <w:szCs w:val="24"/>
        </w:rPr>
        <w:tab/>
        <w:t>As figuras importantes no processo de tratamento de dados são:</w:t>
      </w:r>
    </w:p>
    <w:p w14:paraId="00C53888" w14:textId="77777777" w:rsidR="00D3617E" w:rsidRPr="000D3287" w:rsidRDefault="00D3617E" w:rsidP="006B673D">
      <w:pPr>
        <w:spacing w:line="360" w:lineRule="auto"/>
        <w:ind w:firstLine="708"/>
        <w:jc w:val="both"/>
        <w:rPr>
          <w:rFonts w:ascii="Arial Nova Light" w:hAnsi="Arial Nova Light"/>
          <w:sz w:val="24"/>
          <w:szCs w:val="24"/>
        </w:rPr>
      </w:pPr>
    </w:p>
    <w:p w14:paraId="291661F2" w14:textId="77777777" w:rsidR="00D3617E" w:rsidRPr="000D3287" w:rsidRDefault="00D3617E" w:rsidP="006B673D">
      <w:pPr>
        <w:spacing w:line="360" w:lineRule="auto"/>
        <w:ind w:firstLine="708"/>
        <w:jc w:val="both"/>
        <w:rPr>
          <w:rFonts w:ascii="Arial Nova Light" w:hAnsi="Arial Nova Light"/>
          <w:sz w:val="24"/>
          <w:szCs w:val="24"/>
        </w:rPr>
      </w:pPr>
    </w:p>
    <w:p w14:paraId="43D9C089" w14:textId="13BC1D57" w:rsidR="00B27B90" w:rsidRPr="000D3287" w:rsidRDefault="00B27B90"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 xml:space="preserve">O Controlador é a pessoa natural ou jurídica, de direito público ou privado, a quem compete </w:t>
      </w:r>
      <w:proofErr w:type="gramStart"/>
      <w:r w:rsidRPr="000D3287">
        <w:rPr>
          <w:rFonts w:ascii="Arial Nova Light" w:hAnsi="Arial Nova Light"/>
          <w:sz w:val="24"/>
          <w:szCs w:val="24"/>
        </w:rPr>
        <w:t>as</w:t>
      </w:r>
      <w:proofErr w:type="gramEnd"/>
      <w:r w:rsidRPr="000D3287">
        <w:rPr>
          <w:rFonts w:ascii="Arial Nova Light" w:hAnsi="Arial Nova Light"/>
          <w:sz w:val="24"/>
          <w:szCs w:val="24"/>
        </w:rPr>
        <w:t xml:space="preserve"> decisões referentes ao tratamento de dados pessoais, é o responsável pela coleta de dados e pelas decisões sobre seu tratamento. Os agentes de tratamento ou qualquer outra pessoa que intervenha em uma das fases do tratamento obriga-se a garantir a segurança da informação prevista na Lei em relação aos dados pessoais, mesmo após seu término (LGPD, art. 47.</w:t>
      </w:r>
      <w:proofErr w:type="gramStart"/>
      <w:r w:rsidRPr="000D3287">
        <w:rPr>
          <w:rFonts w:ascii="Arial Nova Light" w:hAnsi="Arial Nova Light"/>
          <w:sz w:val="24"/>
          <w:szCs w:val="24"/>
        </w:rPr>
        <w:t>)</w:t>
      </w:r>
      <w:proofErr w:type="gramEnd"/>
    </w:p>
    <w:p w14:paraId="5295B3BF" w14:textId="07BA96D3" w:rsidR="008B4899" w:rsidRPr="000D3287" w:rsidRDefault="00B27B90"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 xml:space="preserve">O Operador </w:t>
      </w:r>
      <w:r w:rsidR="008B4899" w:rsidRPr="000D3287">
        <w:rPr>
          <w:rFonts w:ascii="Arial Nova Light" w:hAnsi="Arial Nova Light"/>
          <w:sz w:val="24"/>
          <w:szCs w:val="24"/>
        </w:rPr>
        <w:t>é a pessoa natural ou jurídica, de direito público ou privado, que efetivamente realiza o tratamento de dados pessoais de acordo com as orientações do Controlador (LGPD, art. 5º, VI e VII). Ele também pode ser penalizado, caso não tenha cumprido as orientações do Controlador e aquelas expressas na Lei.</w:t>
      </w:r>
    </w:p>
    <w:p w14:paraId="0E60EAB4" w14:textId="0C49997B" w:rsidR="00B27B90" w:rsidRPr="000D3287" w:rsidRDefault="00B27B90"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O Encarregado</w:t>
      </w:r>
      <w:r w:rsidR="008B4899" w:rsidRPr="000D3287">
        <w:rPr>
          <w:rFonts w:ascii="Arial Nova Light" w:hAnsi="Arial Nova Light"/>
          <w:sz w:val="24"/>
          <w:szCs w:val="24"/>
        </w:rPr>
        <w:t xml:space="preserve"> é a pessoa indicada pelo Controlador e pelo Operador para atuar como canal de comunicação entre o Controlador, os titulares de dados e a Autoridade Nacional de Proteção de Dados – ANPD (LGPS, art. 5º, VIII)</w:t>
      </w:r>
      <w:r w:rsidR="00E37931" w:rsidRPr="000D3287">
        <w:rPr>
          <w:rFonts w:ascii="Arial Nova Light" w:hAnsi="Arial Nova Light"/>
          <w:sz w:val="24"/>
          <w:szCs w:val="24"/>
        </w:rPr>
        <w:t>.</w:t>
      </w:r>
    </w:p>
    <w:p w14:paraId="7E91AA58" w14:textId="57129843" w:rsidR="00E37931" w:rsidRPr="000D3287" w:rsidRDefault="00E37931" w:rsidP="00E37931">
      <w:pPr>
        <w:spacing w:line="276" w:lineRule="auto"/>
        <w:jc w:val="both"/>
        <w:rPr>
          <w:rFonts w:ascii="Arial Nova Light" w:hAnsi="Arial Nova Light"/>
          <w:b/>
          <w:bCs/>
          <w:sz w:val="24"/>
          <w:szCs w:val="24"/>
        </w:rPr>
      </w:pPr>
      <w:proofErr w:type="gramStart"/>
      <w:r w:rsidRPr="000D3287">
        <w:rPr>
          <w:rFonts w:ascii="Arial Nova Light" w:hAnsi="Arial Nova Light"/>
          <w:b/>
          <w:bCs/>
          <w:sz w:val="24"/>
          <w:szCs w:val="24"/>
        </w:rPr>
        <w:t>5 – Mapeamento</w:t>
      </w:r>
      <w:proofErr w:type="gramEnd"/>
      <w:r w:rsidRPr="000D3287">
        <w:rPr>
          <w:rFonts w:ascii="Arial Nova Light" w:hAnsi="Arial Nova Light"/>
          <w:b/>
          <w:bCs/>
          <w:sz w:val="24"/>
          <w:szCs w:val="24"/>
        </w:rPr>
        <w:t xml:space="preserve"> de Dados</w:t>
      </w:r>
    </w:p>
    <w:p w14:paraId="59587382" w14:textId="5BC05CF9" w:rsidR="00E37931" w:rsidRPr="000D3287" w:rsidRDefault="00E37931"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Para fazer a gestão e proteção de dados pessoais, deve-se identificar e avaliar os ativos informacionais dos órgãos e entidades estaduais: bases de dados, documentos, equipamentos, locais físicos, pessoas, sistemas e unidades organizacionais.</w:t>
      </w:r>
    </w:p>
    <w:p w14:paraId="4A5B240C" w14:textId="7460D2C7" w:rsidR="00E37931" w:rsidRPr="000D3287" w:rsidRDefault="00E37931"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 xml:space="preserve">O mapeamento de dados pessoais consiste na identificação e categorização de todos os dados pessoais custodiados pela Câmara, independente do suporte de registro das informações. </w:t>
      </w:r>
    </w:p>
    <w:p w14:paraId="5E532CF4" w14:textId="2582C3CB" w:rsidR="00E37931" w:rsidRPr="000D3287" w:rsidRDefault="00E37931" w:rsidP="00774831">
      <w:pPr>
        <w:spacing w:line="276" w:lineRule="auto"/>
        <w:ind w:firstLine="708"/>
        <w:jc w:val="both"/>
        <w:rPr>
          <w:rFonts w:ascii="Arial Nova Light" w:hAnsi="Arial Nova Light"/>
          <w:sz w:val="24"/>
          <w:szCs w:val="24"/>
        </w:rPr>
      </w:pPr>
      <w:r w:rsidRPr="000D3287">
        <w:rPr>
          <w:rFonts w:ascii="Arial Nova Light" w:hAnsi="Arial Nova Light"/>
          <w:sz w:val="24"/>
          <w:szCs w:val="24"/>
        </w:rPr>
        <w:t>Para fazer o mapeamento de dados, é preciso responder as seguintes questões:</w:t>
      </w:r>
    </w:p>
    <w:p w14:paraId="249DF7A6" w14:textId="16E0003B"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Os dados são pessoais?</w:t>
      </w:r>
    </w:p>
    <w:p w14:paraId="4817FE47" w14:textId="30D6098B"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Como ocorreu a coleta?</w:t>
      </w:r>
    </w:p>
    <w:p w14:paraId="1E38DE82" w14:textId="4B611EAA"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Onde estão registrados ou armazenados?</w:t>
      </w:r>
    </w:p>
    <w:p w14:paraId="67E248F4" w14:textId="68E07C46"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Há compartilhamento dos dados? De que maneira?</w:t>
      </w:r>
    </w:p>
    <w:p w14:paraId="5AB83EA8" w14:textId="77777777" w:rsidR="00D3617E" w:rsidRPr="000D3287" w:rsidRDefault="00D3617E" w:rsidP="00D3617E">
      <w:pPr>
        <w:spacing w:line="276" w:lineRule="auto"/>
        <w:jc w:val="both"/>
        <w:rPr>
          <w:rFonts w:ascii="Arial Nova Light" w:hAnsi="Arial Nova Light"/>
          <w:sz w:val="24"/>
          <w:szCs w:val="24"/>
        </w:rPr>
      </w:pPr>
    </w:p>
    <w:p w14:paraId="070C6EA9" w14:textId="623ADE6B"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Quem tem acesso?</w:t>
      </w:r>
    </w:p>
    <w:p w14:paraId="07738C4F" w14:textId="0ECFA7DD"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Quem utiliza os dados?</w:t>
      </w:r>
    </w:p>
    <w:p w14:paraId="4F677C03" w14:textId="1B679F6B"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Como ocorre o tratamento de dados?</w:t>
      </w:r>
    </w:p>
    <w:p w14:paraId="715B8830" w14:textId="6F6DBE6C"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Por quanto tempo os dados são mantidos?</w:t>
      </w:r>
    </w:p>
    <w:p w14:paraId="602F1E22" w14:textId="39D056A8" w:rsidR="00E37931" w:rsidRPr="000D3287" w:rsidRDefault="00E37931" w:rsidP="00E37931">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Onde os dados são processados?</w:t>
      </w:r>
    </w:p>
    <w:p w14:paraId="50BC2303" w14:textId="100A1AF4" w:rsidR="006B673D" w:rsidRPr="000D3287" w:rsidRDefault="00E37931" w:rsidP="00D3617E">
      <w:pPr>
        <w:pStyle w:val="PargrafodaLista"/>
        <w:numPr>
          <w:ilvl w:val="0"/>
          <w:numId w:val="4"/>
        </w:numPr>
        <w:spacing w:line="276" w:lineRule="auto"/>
        <w:jc w:val="both"/>
        <w:rPr>
          <w:rFonts w:ascii="Arial Nova Light" w:hAnsi="Arial Nova Light"/>
          <w:sz w:val="24"/>
          <w:szCs w:val="24"/>
        </w:rPr>
      </w:pPr>
      <w:r w:rsidRPr="000D3287">
        <w:rPr>
          <w:rFonts w:ascii="Arial Nova Light" w:hAnsi="Arial Nova Light"/>
          <w:sz w:val="24"/>
          <w:szCs w:val="24"/>
        </w:rPr>
        <w:t>Quais os riscos e como minimiza-los?</w:t>
      </w:r>
    </w:p>
    <w:p w14:paraId="6EB8BDFB" w14:textId="77777777" w:rsidR="00D3617E" w:rsidRPr="000D3287" w:rsidRDefault="00D3617E" w:rsidP="00D3617E">
      <w:pPr>
        <w:pStyle w:val="PargrafodaLista"/>
        <w:spacing w:line="276" w:lineRule="auto"/>
        <w:ind w:left="1428"/>
        <w:jc w:val="both"/>
        <w:rPr>
          <w:rFonts w:ascii="Arial Nova Light" w:hAnsi="Arial Nova Light"/>
          <w:sz w:val="24"/>
          <w:szCs w:val="24"/>
        </w:rPr>
      </w:pPr>
    </w:p>
    <w:p w14:paraId="32501C46" w14:textId="79916596" w:rsidR="00E37931" w:rsidRPr="000D3287" w:rsidRDefault="00E37931"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 xml:space="preserve">Os mapeamentos de dados que estão registrados em documentos são atividades complexas que poderão ser </w:t>
      </w:r>
      <w:r w:rsidR="00897D05" w:rsidRPr="000D3287">
        <w:rPr>
          <w:rFonts w:ascii="Arial Nova Light" w:hAnsi="Arial Nova Light"/>
          <w:sz w:val="24"/>
          <w:szCs w:val="24"/>
        </w:rPr>
        <w:t>facilitadas</w:t>
      </w:r>
      <w:r w:rsidRPr="000D3287">
        <w:rPr>
          <w:rFonts w:ascii="Arial Nova Light" w:hAnsi="Arial Nova Light"/>
          <w:sz w:val="24"/>
          <w:szCs w:val="24"/>
        </w:rPr>
        <w:t xml:space="preserve"> pelos instrumentos de gestão documental</w:t>
      </w:r>
      <w:r w:rsidR="00897D05" w:rsidRPr="000D3287">
        <w:rPr>
          <w:rFonts w:ascii="Arial Nova Light" w:hAnsi="Arial Nova Light"/>
          <w:sz w:val="24"/>
          <w:szCs w:val="24"/>
        </w:rPr>
        <w:t>: planos de classificação e tabelas de temporalidade de documentos.</w:t>
      </w:r>
    </w:p>
    <w:p w14:paraId="6F2CA01C" w14:textId="01D50F30" w:rsidR="00F513F9" w:rsidRPr="000D3287" w:rsidRDefault="00F513F9" w:rsidP="00F513F9">
      <w:pPr>
        <w:spacing w:line="276" w:lineRule="auto"/>
        <w:jc w:val="both"/>
        <w:rPr>
          <w:rFonts w:ascii="Arial Nova Light" w:hAnsi="Arial Nova Light"/>
          <w:b/>
          <w:bCs/>
          <w:sz w:val="24"/>
          <w:szCs w:val="24"/>
        </w:rPr>
      </w:pPr>
      <w:proofErr w:type="gramStart"/>
      <w:r w:rsidRPr="000D3287">
        <w:rPr>
          <w:rFonts w:ascii="Arial Nova Light" w:hAnsi="Arial Nova Light"/>
          <w:b/>
          <w:bCs/>
          <w:sz w:val="24"/>
          <w:szCs w:val="24"/>
        </w:rPr>
        <w:t>6 – Registro</w:t>
      </w:r>
      <w:proofErr w:type="gramEnd"/>
      <w:r w:rsidRPr="000D3287">
        <w:rPr>
          <w:rFonts w:ascii="Arial Nova Light" w:hAnsi="Arial Nova Light"/>
          <w:b/>
          <w:bCs/>
          <w:sz w:val="24"/>
          <w:szCs w:val="24"/>
        </w:rPr>
        <w:t xml:space="preserve"> dos pedidos de dados pessoais</w:t>
      </w:r>
    </w:p>
    <w:p w14:paraId="65B45271" w14:textId="57FA3504" w:rsidR="00F513F9" w:rsidRPr="000D3287" w:rsidRDefault="00F513F9" w:rsidP="006B673D">
      <w:pPr>
        <w:spacing w:line="360" w:lineRule="auto"/>
        <w:jc w:val="both"/>
        <w:rPr>
          <w:rFonts w:ascii="Arial Nova Light" w:hAnsi="Arial Nova Light"/>
          <w:sz w:val="24"/>
          <w:szCs w:val="24"/>
        </w:rPr>
      </w:pPr>
      <w:r w:rsidRPr="000D3287">
        <w:rPr>
          <w:rFonts w:ascii="Arial Nova Light" w:hAnsi="Arial Nova Light"/>
          <w:b/>
          <w:bCs/>
          <w:sz w:val="24"/>
          <w:szCs w:val="24"/>
        </w:rPr>
        <w:tab/>
      </w:r>
      <w:r w:rsidRPr="000D3287">
        <w:rPr>
          <w:rFonts w:ascii="Arial Nova Light" w:hAnsi="Arial Nova Light"/>
          <w:sz w:val="24"/>
          <w:szCs w:val="24"/>
        </w:rPr>
        <w:t>Recomenda-se que quando o pedido é recebido pelo SIC, Ouvidoria da Câmara, ou através de requerimento, que sejam encaminhadas as reclamações ou comunicações ao Encarregado dos dados pessoais, nos termos do art. 41, § 2º da LGPD a fim de unificar os processos.</w:t>
      </w:r>
    </w:p>
    <w:p w14:paraId="34D0B1AC" w14:textId="42B1CD92" w:rsidR="00F513F9" w:rsidRPr="000D3287" w:rsidRDefault="00F513F9" w:rsidP="006B673D">
      <w:pPr>
        <w:spacing w:line="360" w:lineRule="auto"/>
        <w:jc w:val="both"/>
        <w:rPr>
          <w:rFonts w:ascii="Arial Nova Light" w:hAnsi="Arial Nova Light"/>
          <w:sz w:val="24"/>
          <w:szCs w:val="24"/>
        </w:rPr>
      </w:pPr>
      <w:r w:rsidRPr="000D3287">
        <w:rPr>
          <w:rFonts w:ascii="Arial Nova Light" w:hAnsi="Arial Nova Light"/>
          <w:sz w:val="24"/>
          <w:szCs w:val="24"/>
        </w:rPr>
        <w:tab/>
        <w:t>Como sugestão, poderiam ser incluídas ferramentas no sentido de que sejam criados requisitos de segurança para autenticação de autoria dos pedidos, principalmente quando não realizados pelos titulares, pois nem sempre haverá capacidade de comprovar que quem pede os dados é o titular. Não é recomendável a entrega de informações pelo interessado pela internet, devendo ser estabelecidas maneiras de identificação ou comparecimento presencial com identificação para retirada dos dados solicitados.</w:t>
      </w:r>
    </w:p>
    <w:p w14:paraId="3A282BB6" w14:textId="4E3E3DC6" w:rsidR="00F513F9" w:rsidRPr="000D3287" w:rsidRDefault="00F513F9" w:rsidP="006B673D">
      <w:pPr>
        <w:spacing w:line="360" w:lineRule="auto"/>
        <w:jc w:val="both"/>
        <w:rPr>
          <w:rFonts w:ascii="Arial Nova Light" w:hAnsi="Arial Nova Light"/>
          <w:sz w:val="24"/>
          <w:szCs w:val="24"/>
          <w:u w:val="single"/>
        </w:rPr>
      </w:pPr>
      <w:r w:rsidRPr="000D3287">
        <w:rPr>
          <w:rFonts w:ascii="Arial Nova Light" w:hAnsi="Arial Nova Light"/>
          <w:sz w:val="24"/>
          <w:szCs w:val="24"/>
        </w:rPr>
        <w:tab/>
      </w:r>
      <w:r w:rsidRPr="000D3287">
        <w:rPr>
          <w:rFonts w:ascii="Arial Nova Light" w:hAnsi="Arial Nova Light"/>
          <w:sz w:val="24"/>
          <w:szCs w:val="24"/>
          <w:u w:val="single"/>
        </w:rPr>
        <w:t>O prazo para atendimento do pedido de dados pessoais é de no máximo, 20 dias podendo ser prorrogado por mais 10 mediante justificativa, como previsto na LAI.</w:t>
      </w:r>
    </w:p>
    <w:p w14:paraId="44D4C060" w14:textId="72EFFA4D" w:rsidR="00F513F9" w:rsidRPr="000D3287" w:rsidRDefault="00F513F9" w:rsidP="006B673D">
      <w:pPr>
        <w:spacing w:line="360" w:lineRule="auto"/>
        <w:jc w:val="both"/>
        <w:rPr>
          <w:rFonts w:ascii="Arial Nova Light" w:hAnsi="Arial Nova Light"/>
          <w:sz w:val="24"/>
          <w:szCs w:val="24"/>
        </w:rPr>
      </w:pPr>
      <w:r w:rsidRPr="000D3287">
        <w:rPr>
          <w:rFonts w:ascii="Arial Nova Light" w:hAnsi="Arial Nova Light"/>
          <w:sz w:val="24"/>
          <w:szCs w:val="24"/>
        </w:rPr>
        <w:tab/>
        <w:t xml:space="preserve">As informações pessoais, relativas à intimidade, vida privada, honra e imagem, terão seu acesso restrito, independentemente de classificação de sigilo e pelo </w:t>
      </w:r>
      <w:r w:rsidRPr="000D3287">
        <w:rPr>
          <w:rFonts w:ascii="Arial Nova Light" w:hAnsi="Arial Nova Light"/>
          <w:sz w:val="24"/>
          <w:szCs w:val="24"/>
          <w:u w:val="single"/>
        </w:rPr>
        <w:t>prazo máximo de 100 (cem) anos</w:t>
      </w:r>
      <w:proofErr w:type="gramStart"/>
      <w:r w:rsidRPr="000D3287">
        <w:rPr>
          <w:rFonts w:ascii="Arial Nova Light" w:hAnsi="Arial Nova Light"/>
          <w:sz w:val="24"/>
          <w:szCs w:val="24"/>
          <w:u w:val="single"/>
        </w:rPr>
        <w:t xml:space="preserve">  </w:t>
      </w:r>
      <w:proofErr w:type="gramEnd"/>
      <w:r w:rsidRPr="000D3287">
        <w:rPr>
          <w:rFonts w:ascii="Arial Nova Light" w:hAnsi="Arial Nova Light"/>
          <w:sz w:val="24"/>
          <w:szCs w:val="24"/>
          <w:u w:val="single"/>
        </w:rPr>
        <w:t>a contar da sua data de produção</w:t>
      </w:r>
      <w:r w:rsidRPr="000D3287">
        <w:rPr>
          <w:rFonts w:ascii="Arial Nova Light" w:hAnsi="Arial Nova Light"/>
          <w:sz w:val="24"/>
          <w:szCs w:val="24"/>
        </w:rPr>
        <w:t>, a agentes públicos legalmente autorizados e á pessoa a que a elas se referirem, nos termos da LAI, art.31 §1º.</w:t>
      </w:r>
    </w:p>
    <w:p w14:paraId="747F98F2" w14:textId="61A3E10D" w:rsidR="00F513F9" w:rsidRPr="000D3287" w:rsidRDefault="00F513F9" w:rsidP="00F513F9">
      <w:pPr>
        <w:spacing w:line="276" w:lineRule="auto"/>
        <w:jc w:val="both"/>
        <w:rPr>
          <w:rFonts w:ascii="Arial Nova Light" w:hAnsi="Arial Nova Light"/>
          <w:sz w:val="24"/>
          <w:szCs w:val="24"/>
        </w:rPr>
      </w:pPr>
    </w:p>
    <w:p w14:paraId="66FD8BCF" w14:textId="73554B22" w:rsidR="00F513F9" w:rsidRPr="000D3287" w:rsidRDefault="007D3187" w:rsidP="00F513F9">
      <w:pPr>
        <w:spacing w:line="276" w:lineRule="auto"/>
        <w:jc w:val="both"/>
        <w:rPr>
          <w:rFonts w:ascii="Arial Nova Light" w:hAnsi="Arial Nova Light"/>
          <w:b/>
          <w:bCs/>
          <w:sz w:val="24"/>
          <w:szCs w:val="24"/>
        </w:rPr>
      </w:pPr>
      <w:r w:rsidRPr="000D3287">
        <w:rPr>
          <w:rFonts w:ascii="Arial Nova Light" w:hAnsi="Arial Nova Light"/>
          <w:b/>
          <w:bCs/>
          <w:sz w:val="24"/>
          <w:szCs w:val="24"/>
        </w:rPr>
        <w:t>7 – Eliminação e preservação de dados pessoais</w:t>
      </w:r>
    </w:p>
    <w:p w14:paraId="1AE3BC9D" w14:textId="11FDB405" w:rsidR="007D3187" w:rsidRPr="000D3287" w:rsidRDefault="007D3187"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A LGPD prevê que os dados pessoais serão eliminados após término de seu tratamento, no âmbito e nos limites técnicos das atividades (art. 16), e que a Autoridade Nacional poderá dispor sobre o tempo de guarda dos registros, tendo em vista especialmente a necessidade e a transparência (art. 40).</w:t>
      </w:r>
    </w:p>
    <w:p w14:paraId="4CEFD9C4" w14:textId="580ABF4E" w:rsidR="007D3187" w:rsidRPr="000D3287" w:rsidRDefault="007D3187"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 xml:space="preserve">A LGPD autoriza a conservação de dados pessoais para cumprimento de obrigação legal ou regulatória pelo Controlador, estudo por órgão de pesquisa, garantida sempre que possível, a anonimização dos dados pessoais, transferência </w:t>
      </w:r>
      <w:proofErr w:type="gramStart"/>
      <w:r w:rsidRPr="000D3287">
        <w:rPr>
          <w:rFonts w:ascii="Arial Nova Light" w:hAnsi="Arial Nova Light"/>
          <w:sz w:val="24"/>
          <w:szCs w:val="24"/>
        </w:rPr>
        <w:t>a</w:t>
      </w:r>
      <w:proofErr w:type="gramEnd"/>
      <w:r w:rsidRPr="000D3287">
        <w:rPr>
          <w:rFonts w:ascii="Arial Nova Light" w:hAnsi="Arial Nova Light"/>
          <w:sz w:val="24"/>
          <w:szCs w:val="24"/>
        </w:rPr>
        <w:t xml:space="preserve"> terceiro, desde que respeitados os requisitos de tratamento de dados, ou uso exclusivo do Controlador, vedado seu acesso por terceiro, e desde que anonimizados os dados (art. 16)</w:t>
      </w:r>
    </w:p>
    <w:p w14:paraId="2F5A059A" w14:textId="6A76DEDF" w:rsidR="007D3187" w:rsidRPr="000D3287" w:rsidRDefault="007D3187"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 xml:space="preserve">A propósito, a eliminação de dados pessoais deverá observar tanto quanto os demais documentos e informações, os prazos estabelecidos nas tabelas de temporalidade. </w:t>
      </w:r>
    </w:p>
    <w:p w14:paraId="036DA7E5" w14:textId="77777777" w:rsidR="0043153D" w:rsidRPr="000D3287" w:rsidRDefault="007D3187"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A LGPD traz dois grandes desafios, de um lado atender e respeitar os direitos dos titulares, e de outro proteger os dados pessoais, daí a importância de se observar a questão de segurança</w:t>
      </w:r>
      <w:r w:rsidR="0043153D" w:rsidRPr="000D3287">
        <w:rPr>
          <w:rFonts w:ascii="Arial Nova Light" w:hAnsi="Arial Nova Light"/>
          <w:sz w:val="24"/>
          <w:szCs w:val="24"/>
        </w:rPr>
        <w:t xml:space="preserve"> da informação. Disso decorrem duas obrigações do Poder Público que se não forem compatibilizadas induzirão os agentes públicos a erros, porque ao mesmo tempo em que se fornecem dados é preciso protegê-los de terceiros, não autorizados.</w:t>
      </w:r>
    </w:p>
    <w:p w14:paraId="34C7C10F" w14:textId="77777777" w:rsidR="0043153D" w:rsidRPr="000D3287" w:rsidRDefault="0043153D" w:rsidP="0043153D">
      <w:pPr>
        <w:spacing w:line="276" w:lineRule="auto"/>
        <w:jc w:val="both"/>
        <w:rPr>
          <w:rFonts w:ascii="Arial Nova Light" w:hAnsi="Arial Nova Light"/>
          <w:b/>
          <w:bCs/>
          <w:sz w:val="24"/>
          <w:szCs w:val="24"/>
        </w:rPr>
      </w:pPr>
      <w:r w:rsidRPr="000D3287">
        <w:rPr>
          <w:rFonts w:ascii="Arial Nova Light" w:hAnsi="Arial Nova Light"/>
          <w:b/>
          <w:bCs/>
          <w:sz w:val="24"/>
          <w:szCs w:val="24"/>
        </w:rPr>
        <w:t>8 – O papel da ANPD na regulamentação da LGPD</w:t>
      </w:r>
    </w:p>
    <w:p w14:paraId="71A06838" w14:textId="54931F06" w:rsidR="0043153D" w:rsidRPr="000D3287" w:rsidRDefault="0043153D" w:rsidP="006B673D">
      <w:pPr>
        <w:spacing w:line="360" w:lineRule="auto"/>
        <w:jc w:val="both"/>
        <w:rPr>
          <w:rFonts w:ascii="Arial Nova Light" w:hAnsi="Arial Nova Light"/>
          <w:sz w:val="24"/>
          <w:szCs w:val="24"/>
        </w:rPr>
      </w:pPr>
      <w:r w:rsidRPr="000D3287">
        <w:rPr>
          <w:rFonts w:ascii="Arial Nova Light" w:hAnsi="Arial Nova Light"/>
          <w:b/>
          <w:bCs/>
          <w:sz w:val="24"/>
          <w:szCs w:val="24"/>
        </w:rPr>
        <w:tab/>
      </w:r>
      <w:r w:rsidRPr="000D3287">
        <w:rPr>
          <w:rFonts w:ascii="Arial Nova Light" w:hAnsi="Arial Nova Light"/>
          <w:sz w:val="24"/>
          <w:szCs w:val="24"/>
        </w:rPr>
        <w:t xml:space="preserve">A fiscalização da aplicação da LGPD será feita pela Autoridade Nacional de Proteção de Dados (ANPD), que poderá </w:t>
      </w:r>
      <w:proofErr w:type="gramStart"/>
      <w:r w:rsidRPr="000D3287">
        <w:rPr>
          <w:rFonts w:ascii="Arial Nova Light" w:hAnsi="Arial Nova Light"/>
          <w:sz w:val="24"/>
          <w:szCs w:val="24"/>
        </w:rPr>
        <w:t>solicitar ,</w:t>
      </w:r>
      <w:proofErr w:type="gramEnd"/>
      <w:r w:rsidRPr="000D3287">
        <w:rPr>
          <w:rFonts w:ascii="Arial Nova Light" w:hAnsi="Arial Nova Light"/>
          <w:sz w:val="24"/>
          <w:szCs w:val="24"/>
        </w:rPr>
        <w:t xml:space="preserve"> a qualquer momento a realização de operações de tratamento de dados pessoais, informações específicas sobre o âmbito e na natureza dos dados e outros detalhes do tratamento realizado e poderá emitir parecer técnico complementar para garantir o cumprimento da LGPD (art.29), além de estabelecer normas complementares para as atividades de comunicação e de uso compartilhado de dados pessoais (art.30)</w:t>
      </w:r>
      <w:r w:rsidR="00D3617E" w:rsidRPr="000D3287">
        <w:rPr>
          <w:rFonts w:ascii="Arial Nova Light" w:hAnsi="Arial Nova Light"/>
          <w:sz w:val="24"/>
          <w:szCs w:val="24"/>
        </w:rPr>
        <w:t>.</w:t>
      </w:r>
    </w:p>
    <w:p w14:paraId="405D40FE" w14:textId="77777777" w:rsidR="00D3617E" w:rsidRPr="000D3287" w:rsidRDefault="00D3617E" w:rsidP="006B673D">
      <w:pPr>
        <w:spacing w:line="360" w:lineRule="auto"/>
        <w:jc w:val="both"/>
        <w:rPr>
          <w:rFonts w:ascii="Arial Nova Light" w:hAnsi="Arial Nova Light"/>
          <w:sz w:val="24"/>
          <w:szCs w:val="24"/>
        </w:rPr>
      </w:pPr>
    </w:p>
    <w:p w14:paraId="6D510B5E" w14:textId="4C1EAE32" w:rsidR="007D3187" w:rsidRPr="000D3287" w:rsidRDefault="0043153D" w:rsidP="0043153D">
      <w:pPr>
        <w:spacing w:line="276" w:lineRule="auto"/>
        <w:jc w:val="both"/>
        <w:rPr>
          <w:rFonts w:ascii="Arial Nova Light" w:hAnsi="Arial Nova Light"/>
          <w:b/>
          <w:bCs/>
          <w:sz w:val="24"/>
          <w:szCs w:val="24"/>
        </w:rPr>
      </w:pPr>
      <w:r w:rsidRPr="000D3287">
        <w:rPr>
          <w:rFonts w:ascii="Arial Nova Light" w:hAnsi="Arial Nova Light"/>
          <w:b/>
          <w:bCs/>
          <w:sz w:val="24"/>
          <w:szCs w:val="24"/>
        </w:rPr>
        <w:t xml:space="preserve">9 – Sugestões do Comitê Gestor de Proteção de Dados Pessoais para </w:t>
      </w:r>
      <w:proofErr w:type="gramStart"/>
      <w:r w:rsidRPr="000D3287">
        <w:rPr>
          <w:rFonts w:ascii="Arial Nova Light" w:hAnsi="Arial Nova Light"/>
          <w:b/>
          <w:bCs/>
          <w:sz w:val="24"/>
          <w:szCs w:val="24"/>
        </w:rPr>
        <w:t>implementação</w:t>
      </w:r>
      <w:proofErr w:type="gramEnd"/>
      <w:r w:rsidRPr="000D3287">
        <w:rPr>
          <w:rFonts w:ascii="Arial Nova Light" w:hAnsi="Arial Nova Light"/>
          <w:b/>
          <w:bCs/>
          <w:sz w:val="24"/>
          <w:szCs w:val="24"/>
        </w:rPr>
        <w:t xml:space="preserve"> da LGPD na Câmara Municipal de Ibituruna </w:t>
      </w:r>
    </w:p>
    <w:p w14:paraId="1EABA8DE" w14:textId="5A8C2DE1" w:rsidR="0067582C" w:rsidRPr="000D3287" w:rsidRDefault="0043153D" w:rsidP="006B673D">
      <w:pPr>
        <w:spacing w:line="360" w:lineRule="auto"/>
        <w:ind w:firstLine="708"/>
        <w:jc w:val="both"/>
        <w:rPr>
          <w:rFonts w:ascii="Arial Nova Light" w:hAnsi="Arial Nova Light"/>
          <w:sz w:val="24"/>
          <w:szCs w:val="24"/>
        </w:rPr>
      </w:pPr>
      <w:r w:rsidRPr="000D3287">
        <w:rPr>
          <w:rFonts w:ascii="Arial Nova Light" w:hAnsi="Arial Nova Light"/>
          <w:sz w:val="24"/>
          <w:szCs w:val="24"/>
        </w:rPr>
        <w:t>Com base no relatório apresentado, o Comitê Gestor de Proteção de Dados sugere que sejam adotados os seguintes procedimentos na Câmara Municipal de Ibituruna:</w:t>
      </w:r>
    </w:p>
    <w:p w14:paraId="23054123" w14:textId="3DDA4CBD" w:rsidR="00DF6A7C" w:rsidRPr="000D3287" w:rsidRDefault="00DF6A7C" w:rsidP="00D3617E">
      <w:pPr>
        <w:pStyle w:val="PargrafodaLista"/>
        <w:numPr>
          <w:ilvl w:val="0"/>
          <w:numId w:val="5"/>
        </w:numPr>
        <w:spacing w:line="360" w:lineRule="auto"/>
        <w:jc w:val="both"/>
        <w:rPr>
          <w:rFonts w:ascii="Arial Nova Light" w:hAnsi="Arial Nova Light"/>
          <w:sz w:val="24"/>
          <w:szCs w:val="24"/>
        </w:rPr>
      </w:pPr>
      <w:r w:rsidRPr="000D3287">
        <w:rPr>
          <w:rFonts w:ascii="Arial Nova Light" w:hAnsi="Arial Nova Light"/>
          <w:sz w:val="24"/>
          <w:szCs w:val="24"/>
        </w:rPr>
        <w:t xml:space="preserve">Trabalho aprofundado de análise de documentos, coleta de dados para </w:t>
      </w:r>
      <w:r w:rsidR="000D3287" w:rsidRPr="000D3287">
        <w:rPr>
          <w:rFonts w:ascii="Arial Nova Light" w:hAnsi="Arial Nova Light"/>
          <w:sz w:val="24"/>
          <w:szCs w:val="24"/>
        </w:rPr>
        <w:t xml:space="preserve">contínua </w:t>
      </w:r>
      <w:r w:rsidRPr="000D3287">
        <w:rPr>
          <w:rFonts w:ascii="Arial Nova Light" w:hAnsi="Arial Nova Light"/>
          <w:sz w:val="24"/>
          <w:szCs w:val="24"/>
        </w:rPr>
        <w:t>produção do mapeamento de dados;</w:t>
      </w:r>
    </w:p>
    <w:p w14:paraId="0140CE0A" w14:textId="2171CD56" w:rsidR="00DF6A7C" w:rsidRPr="000D3287" w:rsidRDefault="000D3287" w:rsidP="00D3617E">
      <w:pPr>
        <w:pStyle w:val="PargrafodaLista"/>
        <w:numPr>
          <w:ilvl w:val="0"/>
          <w:numId w:val="5"/>
        </w:numPr>
        <w:spacing w:line="360" w:lineRule="auto"/>
        <w:jc w:val="both"/>
        <w:rPr>
          <w:rFonts w:ascii="Arial Nova Light" w:hAnsi="Arial Nova Light"/>
          <w:sz w:val="24"/>
          <w:szCs w:val="24"/>
        </w:rPr>
      </w:pPr>
      <w:r w:rsidRPr="000D3287">
        <w:rPr>
          <w:rFonts w:ascii="Arial Nova Light" w:hAnsi="Arial Nova Light"/>
          <w:sz w:val="24"/>
          <w:szCs w:val="24"/>
        </w:rPr>
        <w:t>Atualizar</w:t>
      </w:r>
      <w:r w:rsidR="00DF6A7C" w:rsidRPr="000D3287">
        <w:rPr>
          <w:rFonts w:ascii="Arial Nova Light" w:hAnsi="Arial Nova Light"/>
          <w:sz w:val="24"/>
          <w:szCs w:val="24"/>
        </w:rPr>
        <w:t xml:space="preserve"> e publicar à Politica de Privacidade e Proteção de Dados Pessoais para navegação no site da Câmara, documento que apresentará diretrizes, responsabilidades e procedimentos relacionados a tratamento de dados em conformidade com a LGPD;</w:t>
      </w:r>
    </w:p>
    <w:p w14:paraId="6A0AD556" w14:textId="65A3F09D" w:rsidR="00DF6A7C" w:rsidRPr="000D3287" w:rsidRDefault="000D3287" w:rsidP="00D3617E">
      <w:pPr>
        <w:pStyle w:val="PargrafodaLista"/>
        <w:numPr>
          <w:ilvl w:val="0"/>
          <w:numId w:val="5"/>
        </w:numPr>
        <w:spacing w:line="360" w:lineRule="auto"/>
        <w:jc w:val="both"/>
        <w:rPr>
          <w:rFonts w:ascii="Arial Nova Light" w:hAnsi="Arial Nova Light"/>
          <w:sz w:val="24"/>
          <w:szCs w:val="24"/>
        </w:rPr>
      </w:pPr>
      <w:r w:rsidRPr="000D3287">
        <w:rPr>
          <w:rFonts w:ascii="Arial Nova Light" w:hAnsi="Arial Nova Light"/>
          <w:sz w:val="24"/>
          <w:szCs w:val="24"/>
        </w:rPr>
        <w:t>Padronizar contratos estabelecidos por este órgão no sentido de proteger e informar o arquivamento e proteção dos dados pessoais informados no âmbito da Câmara Municipal de Ibituruna.</w:t>
      </w:r>
    </w:p>
    <w:p w14:paraId="7DC3E78D" w14:textId="4DE9568B" w:rsidR="00DF6A7C" w:rsidRPr="000D3287" w:rsidRDefault="000D3287" w:rsidP="00D3617E">
      <w:pPr>
        <w:pStyle w:val="PargrafodaLista"/>
        <w:numPr>
          <w:ilvl w:val="0"/>
          <w:numId w:val="5"/>
        </w:numPr>
        <w:spacing w:line="360" w:lineRule="auto"/>
        <w:jc w:val="both"/>
        <w:rPr>
          <w:rFonts w:ascii="Arial Nova Light" w:hAnsi="Arial Nova Light"/>
          <w:sz w:val="24"/>
          <w:szCs w:val="24"/>
        </w:rPr>
      </w:pPr>
      <w:r w:rsidRPr="000D3287">
        <w:rPr>
          <w:rFonts w:ascii="Arial Nova Light" w:hAnsi="Arial Nova Light"/>
          <w:sz w:val="24"/>
          <w:szCs w:val="24"/>
        </w:rPr>
        <w:t>Aperfeiçoar a</w:t>
      </w:r>
      <w:r w:rsidR="00DF6A7C" w:rsidRPr="000D3287">
        <w:rPr>
          <w:rFonts w:ascii="Arial Nova Light" w:hAnsi="Arial Nova Light"/>
          <w:sz w:val="24"/>
          <w:szCs w:val="24"/>
        </w:rPr>
        <w:t xml:space="preserve"> tabela de temporalidade dos documentos que utilizam dados pessoais.</w:t>
      </w:r>
    </w:p>
    <w:p w14:paraId="6E8E3BAC" w14:textId="445086EF" w:rsidR="00F11747" w:rsidRPr="000D3287" w:rsidRDefault="00DF6A7C" w:rsidP="00F11747">
      <w:pPr>
        <w:jc w:val="both"/>
        <w:rPr>
          <w:rFonts w:ascii="Arial Nova Light" w:hAnsi="Arial Nova Light"/>
          <w:b/>
          <w:bCs/>
          <w:sz w:val="24"/>
          <w:szCs w:val="24"/>
        </w:rPr>
      </w:pPr>
      <w:r w:rsidRPr="000D3287">
        <w:rPr>
          <w:rFonts w:ascii="Arial Nova Light" w:hAnsi="Arial Nova Light"/>
          <w:b/>
          <w:bCs/>
          <w:sz w:val="24"/>
          <w:szCs w:val="24"/>
        </w:rPr>
        <w:t>13 – Referências</w:t>
      </w:r>
    </w:p>
    <w:p w14:paraId="6B6CF85D" w14:textId="753E97BB" w:rsidR="00DF6A7C" w:rsidRPr="000D3287" w:rsidRDefault="00D4566C" w:rsidP="00F11747">
      <w:pPr>
        <w:jc w:val="both"/>
        <w:rPr>
          <w:rFonts w:ascii="Arial Nova Light" w:hAnsi="Arial Nova Light" w:cs="Arial"/>
          <w:color w:val="222222"/>
          <w:sz w:val="24"/>
          <w:szCs w:val="24"/>
          <w:shd w:val="clear" w:color="auto" w:fill="FFFFFF"/>
        </w:rPr>
      </w:pPr>
      <w:r w:rsidRPr="000D3287">
        <w:rPr>
          <w:rFonts w:ascii="Arial Nova Light" w:hAnsi="Arial Nova Light"/>
          <w:sz w:val="24"/>
          <w:szCs w:val="24"/>
        </w:rPr>
        <w:tab/>
      </w:r>
      <w:r w:rsidRPr="000D3287">
        <w:rPr>
          <w:rFonts w:ascii="Arial Nova Light" w:hAnsi="Arial Nova Light" w:cs="Arial"/>
          <w:color w:val="222222"/>
          <w:sz w:val="24"/>
          <w:szCs w:val="24"/>
          <w:shd w:val="clear" w:color="auto" w:fill="FFFFFF"/>
        </w:rPr>
        <w:t xml:space="preserve">CIVIL, Casa </w:t>
      </w:r>
      <w:proofErr w:type="gramStart"/>
      <w:r w:rsidRPr="000D3287">
        <w:rPr>
          <w:rFonts w:ascii="Arial Nova Light" w:hAnsi="Arial Nova Light" w:cs="Arial"/>
          <w:color w:val="222222"/>
          <w:sz w:val="24"/>
          <w:szCs w:val="24"/>
          <w:shd w:val="clear" w:color="auto" w:fill="FFFFFF"/>
        </w:rPr>
        <w:t>et</w:t>
      </w:r>
      <w:proofErr w:type="gramEnd"/>
      <w:r w:rsidRPr="000D3287">
        <w:rPr>
          <w:rFonts w:ascii="Arial Nova Light" w:hAnsi="Arial Nova Light" w:cs="Arial"/>
          <w:color w:val="222222"/>
          <w:sz w:val="24"/>
          <w:szCs w:val="24"/>
          <w:shd w:val="clear" w:color="auto" w:fill="FFFFFF"/>
        </w:rPr>
        <w:t xml:space="preserve"> al. Lei nº 8.159, de 8 de janeiro de 1991. </w:t>
      </w:r>
      <w:proofErr w:type="gramStart"/>
      <w:r w:rsidRPr="000D3287">
        <w:rPr>
          <w:rFonts w:ascii="Arial Nova Light" w:hAnsi="Arial Nova Light" w:cs="Arial"/>
          <w:color w:val="222222"/>
          <w:sz w:val="24"/>
          <w:szCs w:val="24"/>
          <w:shd w:val="clear" w:color="auto" w:fill="FFFFFF"/>
        </w:rPr>
        <w:t>1991.</w:t>
      </w:r>
      <w:proofErr w:type="gramEnd"/>
      <w:r w:rsidRPr="000D3287">
        <w:rPr>
          <w:rFonts w:ascii="Arial Nova Light" w:hAnsi="Arial Nova Light" w:cs="Arial"/>
          <w:color w:val="222222"/>
          <w:sz w:val="24"/>
          <w:szCs w:val="24"/>
          <w:shd w:val="clear" w:color="auto" w:fill="FFFFFF"/>
        </w:rPr>
        <w:t>Dispõe sobre a politica nacional de arquivos públicos e privados e dá outras providências.</w:t>
      </w:r>
    </w:p>
    <w:p w14:paraId="7D4FE6AD" w14:textId="14FCE508" w:rsidR="00D4566C" w:rsidRPr="000D3287" w:rsidRDefault="00D4566C" w:rsidP="00F11747">
      <w:pPr>
        <w:jc w:val="both"/>
        <w:rPr>
          <w:rFonts w:ascii="Arial Nova Light" w:hAnsi="Arial Nova Light" w:cs="Arial"/>
          <w:color w:val="222222"/>
          <w:sz w:val="24"/>
          <w:szCs w:val="24"/>
          <w:shd w:val="clear" w:color="auto" w:fill="FFFFFF"/>
        </w:rPr>
      </w:pPr>
      <w:r w:rsidRPr="000D3287">
        <w:rPr>
          <w:rFonts w:ascii="Arial Nova Light" w:hAnsi="Arial Nova Light" w:cs="Arial"/>
          <w:color w:val="222222"/>
          <w:sz w:val="24"/>
          <w:szCs w:val="24"/>
          <w:shd w:val="clear" w:color="auto" w:fill="FFFFFF"/>
        </w:rPr>
        <w:tab/>
        <w:t>Lei nº 12.527, de 18 de novembro de 2011. Lei de Acesso à Informação.</w:t>
      </w:r>
    </w:p>
    <w:p w14:paraId="44EB21A6" w14:textId="0B76AA8F" w:rsidR="009A7EAE" w:rsidRPr="000D3287" w:rsidRDefault="009A7EAE" w:rsidP="009A7EAE">
      <w:pPr>
        <w:ind w:firstLine="708"/>
        <w:jc w:val="both"/>
        <w:rPr>
          <w:rFonts w:ascii="Arial Nova Light" w:hAnsi="Arial Nova Light" w:cs="Arial"/>
          <w:color w:val="222222"/>
          <w:sz w:val="24"/>
          <w:szCs w:val="24"/>
          <w:shd w:val="clear" w:color="auto" w:fill="FFFFFF"/>
        </w:rPr>
      </w:pPr>
      <w:r w:rsidRPr="000D3287">
        <w:rPr>
          <w:rFonts w:ascii="Arial Nova Light" w:hAnsi="Arial Nova Light" w:cs="Arial"/>
          <w:color w:val="222222"/>
          <w:sz w:val="24"/>
          <w:szCs w:val="24"/>
          <w:shd w:val="clear" w:color="auto" w:fill="FFFFFF"/>
        </w:rPr>
        <w:t xml:space="preserve">Câmara Municipal de Chapecó. Estudos sobre a </w:t>
      </w:r>
      <w:proofErr w:type="gramStart"/>
      <w:r w:rsidRPr="000D3287">
        <w:rPr>
          <w:rFonts w:ascii="Arial Nova Light" w:hAnsi="Arial Nova Light" w:cs="Arial"/>
          <w:color w:val="222222"/>
          <w:sz w:val="24"/>
          <w:szCs w:val="24"/>
          <w:shd w:val="clear" w:color="auto" w:fill="FFFFFF"/>
        </w:rPr>
        <w:t>LGPD.</w:t>
      </w:r>
      <w:proofErr w:type="gramEnd"/>
      <w:r w:rsidRPr="000D3287">
        <w:rPr>
          <w:rFonts w:ascii="Arial Nova Light" w:hAnsi="Arial Nova Light" w:cs="Arial"/>
          <w:color w:val="222222"/>
          <w:sz w:val="24"/>
          <w:szCs w:val="24"/>
          <w:shd w:val="clear" w:color="auto" w:fill="FFFFFF"/>
        </w:rPr>
        <w:t>2021.</w:t>
      </w:r>
    </w:p>
    <w:p w14:paraId="376BEDC9" w14:textId="52DD98DA" w:rsidR="00D4566C" w:rsidRPr="000D3287" w:rsidRDefault="00D4566C" w:rsidP="00F11747">
      <w:pPr>
        <w:jc w:val="both"/>
        <w:rPr>
          <w:rFonts w:ascii="Arial Nova Light" w:hAnsi="Arial Nova Light" w:cs="Arial"/>
          <w:color w:val="222222"/>
          <w:sz w:val="24"/>
          <w:szCs w:val="24"/>
          <w:shd w:val="clear" w:color="auto" w:fill="FFFFFF"/>
        </w:rPr>
      </w:pPr>
      <w:r w:rsidRPr="000D3287">
        <w:rPr>
          <w:rFonts w:ascii="Arial Nova Light" w:hAnsi="Arial Nova Light" w:cs="Arial"/>
          <w:color w:val="222222"/>
          <w:sz w:val="24"/>
          <w:szCs w:val="24"/>
          <w:shd w:val="clear" w:color="auto" w:fill="FFFFFF"/>
        </w:rPr>
        <w:tab/>
        <w:t>Lei nº 13.460, de 26 de junho de 2017. Dispõe sobre participação, proteção e defesa dos direitos do usuário dos serviços públicos da administração pública.</w:t>
      </w:r>
    </w:p>
    <w:p w14:paraId="73734459" w14:textId="5D6FC3E9" w:rsidR="007B39AB" w:rsidRPr="000D3287" w:rsidRDefault="00D4566C" w:rsidP="00F11747">
      <w:pPr>
        <w:jc w:val="both"/>
        <w:rPr>
          <w:rFonts w:ascii="Arial Nova Light" w:hAnsi="Arial Nova Light" w:cs="Arial"/>
          <w:color w:val="222222"/>
          <w:sz w:val="24"/>
          <w:szCs w:val="24"/>
          <w:shd w:val="clear" w:color="auto" w:fill="FFFFFF"/>
        </w:rPr>
      </w:pPr>
      <w:r w:rsidRPr="000D3287">
        <w:rPr>
          <w:rFonts w:ascii="Arial Nova Light" w:hAnsi="Arial Nova Light" w:cs="Arial"/>
          <w:color w:val="222222"/>
          <w:sz w:val="24"/>
          <w:szCs w:val="24"/>
          <w:shd w:val="clear" w:color="auto" w:fill="FFFFFF"/>
        </w:rPr>
        <w:tab/>
        <w:t>Lei nº</w:t>
      </w:r>
      <w:r w:rsidR="007B39AB" w:rsidRPr="000D3287">
        <w:rPr>
          <w:rFonts w:ascii="Arial Nova Light" w:hAnsi="Arial Nova Light" w:cs="Arial"/>
          <w:color w:val="222222"/>
          <w:sz w:val="24"/>
          <w:szCs w:val="24"/>
          <w:shd w:val="clear" w:color="auto" w:fill="FFFFFF"/>
        </w:rPr>
        <w:t xml:space="preserve"> 13.709, de 14 de agosto de 2018. Lei Geral de Proteção de Dados Pessoais (LGPD).</w:t>
      </w:r>
      <w:proofErr w:type="gramStart"/>
      <w:r w:rsidR="007B39AB" w:rsidRPr="000D3287">
        <w:rPr>
          <w:rFonts w:ascii="Arial Nova Light" w:hAnsi="Arial Nova Light" w:cs="Arial"/>
          <w:color w:val="222222"/>
          <w:sz w:val="24"/>
          <w:szCs w:val="24"/>
          <w:shd w:val="clear" w:color="auto" w:fill="FFFFFF"/>
        </w:rPr>
        <w:tab/>
      </w:r>
      <w:proofErr w:type="gramEnd"/>
    </w:p>
    <w:p w14:paraId="1FBC5829" w14:textId="77777777" w:rsidR="00D3617E" w:rsidRPr="000D3287" w:rsidRDefault="00D3617E" w:rsidP="00F11747">
      <w:pPr>
        <w:jc w:val="both"/>
        <w:rPr>
          <w:rFonts w:ascii="Arial Nova Light" w:hAnsi="Arial Nova Light"/>
          <w:b/>
          <w:bCs/>
          <w:sz w:val="24"/>
          <w:szCs w:val="24"/>
        </w:rPr>
      </w:pPr>
    </w:p>
    <w:p w14:paraId="346019C4" w14:textId="77777777" w:rsidR="000D3287" w:rsidRDefault="000D3287" w:rsidP="00F11747">
      <w:pPr>
        <w:jc w:val="both"/>
        <w:rPr>
          <w:rFonts w:ascii="Arial Nova Light" w:hAnsi="Arial Nova Light"/>
          <w:b/>
          <w:bCs/>
          <w:sz w:val="24"/>
          <w:szCs w:val="24"/>
        </w:rPr>
      </w:pPr>
    </w:p>
    <w:p w14:paraId="65C93696" w14:textId="77777777" w:rsidR="000D3287" w:rsidRDefault="000D3287" w:rsidP="00F11747">
      <w:pPr>
        <w:jc w:val="both"/>
        <w:rPr>
          <w:rFonts w:ascii="Arial Nova Light" w:hAnsi="Arial Nova Light"/>
          <w:b/>
          <w:bCs/>
          <w:sz w:val="24"/>
          <w:szCs w:val="24"/>
        </w:rPr>
      </w:pPr>
    </w:p>
    <w:p w14:paraId="73401625" w14:textId="77777777" w:rsidR="000D3287" w:rsidRDefault="000D3287" w:rsidP="00F11747">
      <w:pPr>
        <w:jc w:val="both"/>
        <w:rPr>
          <w:rFonts w:ascii="Arial Nova Light" w:hAnsi="Arial Nova Light"/>
          <w:b/>
          <w:bCs/>
          <w:sz w:val="24"/>
          <w:szCs w:val="24"/>
        </w:rPr>
      </w:pPr>
    </w:p>
    <w:p w14:paraId="573F1AAF" w14:textId="5B461AED" w:rsidR="007B39AB" w:rsidRPr="000D3287" w:rsidRDefault="007B39AB" w:rsidP="00F11747">
      <w:pPr>
        <w:jc w:val="both"/>
        <w:rPr>
          <w:rFonts w:ascii="Arial Nova Light" w:hAnsi="Arial Nova Light"/>
          <w:b/>
          <w:bCs/>
          <w:sz w:val="24"/>
          <w:szCs w:val="24"/>
        </w:rPr>
      </w:pPr>
      <w:r w:rsidRPr="000D3287">
        <w:rPr>
          <w:rFonts w:ascii="Arial Nova Light" w:hAnsi="Arial Nova Light"/>
          <w:b/>
          <w:bCs/>
          <w:sz w:val="24"/>
          <w:szCs w:val="24"/>
        </w:rPr>
        <w:t>Eis o Relatório.</w:t>
      </w:r>
    </w:p>
    <w:p w14:paraId="2B83E332" w14:textId="7518116B" w:rsidR="007B39AB" w:rsidRPr="000D3287" w:rsidRDefault="007B39AB" w:rsidP="00F11747">
      <w:pPr>
        <w:jc w:val="both"/>
        <w:rPr>
          <w:rFonts w:ascii="Arial Nova Light" w:hAnsi="Arial Nova Light"/>
          <w:b/>
          <w:bCs/>
          <w:sz w:val="24"/>
          <w:szCs w:val="24"/>
        </w:rPr>
      </w:pPr>
      <w:r w:rsidRPr="000D3287">
        <w:rPr>
          <w:rFonts w:ascii="Arial Nova Light" w:hAnsi="Arial Nova Light"/>
          <w:b/>
          <w:bCs/>
          <w:sz w:val="24"/>
          <w:szCs w:val="24"/>
        </w:rPr>
        <w:t>S.m.j</w:t>
      </w:r>
    </w:p>
    <w:p w14:paraId="54196EE9" w14:textId="288FB118" w:rsidR="007B39AB" w:rsidRPr="000D3287" w:rsidRDefault="007B39AB" w:rsidP="00F11747">
      <w:pPr>
        <w:jc w:val="both"/>
        <w:rPr>
          <w:rFonts w:ascii="Arial Nova Light" w:hAnsi="Arial Nova Light"/>
          <w:b/>
          <w:bCs/>
          <w:sz w:val="24"/>
          <w:szCs w:val="24"/>
        </w:rPr>
      </w:pPr>
      <w:r w:rsidRPr="000D3287">
        <w:rPr>
          <w:rFonts w:ascii="Arial Nova Light" w:hAnsi="Arial Nova Light"/>
          <w:b/>
          <w:bCs/>
          <w:sz w:val="24"/>
          <w:szCs w:val="24"/>
        </w:rPr>
        <w:t xml:space="preserve">Comitê Gestor de Proteção de Dados da Câmara Municipal de Ibituruna – </w:t>
      </w:r>
      <w:r w:rsidR="000D3287">
        <w:rPr>
          <w:rFonts w:ascii="Arial Nova Light" w:hAnsi="Arial Nova Light"/>
          <w:b/>
          <w:bCs/>
          <w:sz w:val="24"/>
          <w:szCs w:val="24"/>
        </w:rPr>
        <w:t>30</w:t>
      </w:r>
      <w:r w:rsidR="00C83E8D" w:rsidRPr="000D3287">
        <w:rPr>
          <w:rFonts w:ascii="Arial Nova Light" w:hAnsi="Arial Nova Light"/>
          <w:b/>
          <w:bCs/>
          <w:sz w:val="24"/>
          <w:szCs w:val="24"/>
        </w:rPr>
        <w:t xml:space="preserve"> de </w:t>
      </w:r>
      <w:r w:rsidR="00B55BF5">
        <w:rPr>
          <w:rFonts w:ascii="Arial Nova Light" w:hAnsi="Arial Nova Light"/>
          <w:b/>
          <w:bCs/>
          <w:sz w:val="24"/>
          <w:szCs w:val="24"/>
        </w:rPr>
        <w:t>abril</w:t>
      </w:r>
      <w:bookmarkStart w:id="0" w:name="_GoBack"/>
      <w:bookmarkEnd w:id="0"/>
      <w:r w:rsidR="00C83E8D" w:rsidRPr="000D3287">
        <w:rPr>
          <w:rFonts w:ascii="Arial Nova Light" w:hAnsi="Arial Nova Light"/>
          <w:b/>
          <w:bCs/>
          <w:sz w:val="24"/>
          <w:szCs w:val="24"/>
        </w:rPr>
        <w:t xml:space="preserve"> de </w:t>
      </w:r>
      <w:r w:rsidR="000D3287">
        <w:rPr>
          <w:rFonts w:ascii="Arial Nova Light" w:hAnsi="Arial Nova Light"/>
          <w:b/>
          <w:bCs/>
          <w:sz w:val="24"/>
          <w:szCs w:val="24"/>
        </w:rPr>
        <w:t>2025</w:t>
      </w:r>
      <w:r w:rsidR="00C83E8D" w:rsidRPr="000D3287">
        <w:rPr>
          <w:rFonts w:ascii="Arial Nova Light" w:hAnsi="Arial Nova Light"/>
          <w:b/>
          <w:bCs/>
          <w:sz w:val="24"/>
          <w:szCs w:val="24"/>
        </w:rPr>
        <w:t>.</w:t>
      </w:r>
    </w:p>
    <w:p w14:paraId="662349B1" w14:textId="72CEFCAA" w:rsidR="007B39AB" w:rsidRPr="000D3287" w:rsidRDefault="007B39AB" w:rsidP="00F11747">
      <w:pPr>
        <w:jc w:val="both"/>
        <w:rPr>
          <w:rFonts w:ascii="Arial Nova Light" w:hAnsi="Arial Nova Light"/>
          <w:b/>
          <w:bCs/>
          <w:sz w:val="24"/>
          <w:szCs w:val="24"/>
        </w:rPr>
      </w:pPr>
    </w:p>
    <w:p w14:paraId="09BFFF25" w14:textId="45D5A23A" w:rsidR="007B39AB" w:rsidRPr="000D3287" w:rsidRDefault="007B39AB" w:rsidP="00F11747">
      <w:pPr>
        <w:jc w:val="both"/>
        <w:rPr>
          <w:rFonts w:ascii="Arial Nova Light" w:hAnsi="Arial Nova Light"/>
          <w:b/>
          <w:bCs/>
          <w:sz w:val="24"/>
          <w:szCs w:val="24"/>
        </w:rPr>
      </w:pPr>
      <w:r w:rsidRPr="000D3287">
        <w:rPr>
          <w:rFonts w:ascii="Arial Nova Light" w:hAnsi="Arial Nova Light"/>
          <w:b/>
          <w:bCs/>
          <w:sz w:val="24"/>
          <w:szCs w:val="24"/>
        </w:rPr>
        <w:t xml:space="preserve">Luiz Gustavo Faustino                      </w:t>
      </w:r>
      <w:r w:rsidR="000D3287">
        <w:rPr>
          <w:rFonts w:ascii="Arial Nova Light" w:hAnsi="Arial Nova Light"/>
          <w:b/>
          <w:bCs/>
          <w:sz w:val="24"/>
          <w:szCs w:val="24"/>
        </w:rPr>
        <w:t xml:space="preserve">Lúcio Heitor Ferreira </w:t>
      </w:r>
      <w:r w:rsidRPr="000D3287">
        <w:rPr>
          <w:rFonts w:ascii="Arial Nova Light" w:hAnsi="Arial Nova Light"/>
          <w:b/>
          <w:bCs/>
          <w:sz w:val="24"/>
          <w:szCs w:val="24"/>
        </w:rPr>
        <w:t xml:space="preserve">          </w:t>
      </w:r>
    </w:p>
    <w:p w14:paraId="37FB8C00" w14:textId="4836B1A5" w:rsidR="007B39AB" w:rsidRPr="000D3287" w:rsidRDefault="007B39AB" w:rsidP="00F11747">
      <w:pPr>
        <w:jc w:val="both"/>
        <w:rPr>
          <w:rFonts w:ascii="Arial Nova Light" w:hAnsi="Arial Nova Light"/>
          <w:b/>
          <w:bCs/>
          <w:sz w:val="24"/>
          <w:szCs w:val="24"/>
        </w:rPr>
      </w:pPr>
    </w:p>
    <w:p w14:paraId="1E5EDD41" w14:textId="77777777" w:rsidR="000D3287" w:rsidRDefault="007B39AB" w:rsidP="00F11747">
      <w:pPr>
        <w:jc w:val="both"/>
        <w:rPr>
          <w:rFonts w:ascii="Arial Nova Light" w:hAnsi="Arial Nova Light"/>
          <w:b/>
          <w:bCs/>
          <w:sz w:val="24"/>
          <w:szCs w:val="24"/>
        </w:rPr>
      </w:pPr>
      <w:r w:rsidRPr="000D3287">
        <w:rPr>
          <w:rFonts w:ascii="Arial Nova Light" w:hAnsi="Arial Nova Light"/>
          <w:b/>
          <w:bCs/>
          <w:sz w:val="24"/>
          <w:szCs w:val="24"/>
        </w:rPr>
        <w:t xml:space="preserve">                                          </w:t>
      </w:r>
    </w:p>
    <w:p w14:paraId="7549D204" w14:textId="0B2BFB55" w:rsidR="007B39AB" w:rsidRPr="000D3287" w:rsidRDefault="000D3287" w:rsidP="00F11747">
      <w:pPr>
        <w:jc w:val="both"/>
        <w:rPr>
          <w:rFonts w:ascii="Arial Nova Light" w:hAnsi="Arial Nova Light"/>
          <w:b/>
          <w:bCs/>
          <w:sz w:val="24"/>
          <w:szCs w:val="24"/>
        </w:rPr>
      </w:pPr>
      <w:r>
        <w:rPr>
          <w:rFonts w:ascii="Arial Nova Light" w:hAnsi="Arial Nova Light"/>
          <w:b/>
          <w:bCs/>
          <w:sz w:val="24"/>
          <w:szCs w:val="24"/>
        </w:rPr>
        <w:t xml:space="preserve">                               Wellington Emídio de Resende</w:t>
      </w:r>
      <w:proofErr w:type="gramStart"/>
      <w:r>
        <w:rPr>
          <w:rFonts w:ascii="Arial Nova Light" w:hAnsi="Arial Nova Light"/>
          <w:b/>
          <w:bCs/>
          <w:sz w:val="24"/>
          <w:szCs w:val="24"/>
        </w:rPr>
        <w:t xml:space="preserve"> </w:t>
      </w:r>
      <w:r w:rsidR="007B39AB" w:rsidRPr="000D3287">
        <w:rPr>
          <w:rFonts w:ascii="Arial Nova Light" w:hAnsi="Arial Nova Light"/>
          <w:b/>
          <w:bCs/>
          <w:sz w:val="24"/>
          <w:szCs w:val="24"/>
        </w:rPr>
        <w:t xml:space="preserve"> </w:t>
      </w:r>
    </w:p>
    <w:p w14:paraId="3FD034F1" w14:textId="318BC6B6" w:rsidR="00FF4923" w:rsidRPr="000D3287" w:rsidRDefault="00FF4923" w:rsidP="00F11747">
      <w:pPr>
        <w:jc w:val="both"/>
        <w:rPr>
          <w:rFonts w:ascii="Arial Nova Light" w:hAnsi="Arial Nova Light"/>
          <w:b/>
          <w:bCs/>
          <w:sz w:val="24"/>
          <w:szCs w:val="24"/>
        </w:rPr>
      </w:pPr>
      <w:proofErr w:type="gramEnd"/>
    </w:p>
    <w:p w14:paraId="5A5300B1" w14:textId="3D4E7891" w:rsidR="00FF4923" w:rsidRPr="000D3287" w:rsidRDefault="00FF4923" w:rsidP="00F11747">
      <w:pPr>
        <w:jc w:val="both"/>
        <w:rPr>
          <w:rFonts w:ascii="Arial Nova Light" w:hAnsi="Arial Nova Light"/>
          <w:b/>
          <w:bCs/>
        </w:rPr>
      </w:pPr>
    </w:p>
    <w:p w14:paraId="0D1FEFEF" w14:textId="1D44664A" w:rsidR="00FF4923" w:rsidRPr="000D3287" w:rsidRDefault="00FF4923" w:rsidP="00F11747">
      <w:pPr>
        <w:jc w:val="both"/>
        <w:rPr>
          <w:rFonts w:ascii="Arial Nova Light" w:hAnsi="Arial Nova Light"/>
          <w:b/>
          <w:bCs/>
        </w:rPr>
      </w:pPr>
    </w:p>
    <w:p w14:paraId="6414DCC7" w14:textId="0F66AB77" w:rsidR="00FF4923" w:rsidRPr="000D3287" w:rsidRDefault="00FF4923" w:rsidP="00F11747">
      <w:pPr>
        <w:jc w:val="both"/>
        <w:rPr>
          <w:rFonts w:ascii="Arial Nova Light" w:hAnsi="Arial Nova Light"/>
          <w:b/>
          <w:bCs/>
        </w:rPr>
      </w:pPr>
    </w:p>
    <w:p w14:paraId="70CCC0A8" w14:textId="7A07D15B" w:rsidR="00FF4923" w:rsidRPr="000D3287" w:rsidRDefault="00FF4923" w:rsidP="00F11747">
      <w:pPr>
        <w:jc w:val="both"/>
        <w:rPr>
          <w:rFonts w:ascii="Arial Nova Light" w:hAnsi="Arial Nova Light"/>
          <w:b/>
          <w:bCs/>
        </w:rPr>
      </w:pPr>
    </w:p>
    <w:p w14:paraId="18F798A8" w14:textId="6DA81D9A" w:rsidR="00FF4923" w:rsidRPr="000D3287" w:rsidRDefault="00FF4923" w:rsidP="00F11747">
      <w:pPr>
        <w:jc w:val="both"/>
        <w:rPr>
          <w:rFonts w:ascii="Arial Nova Light" w:hAnsi="Arial Nova Light"/>
          <w:b/>
          <w:bCs/>
        </w:rPr>
      </w:pPr>
    </w:p>
    <w:p w14:paraId="65847C1A" w14:textId="2699E5A9" w:rsidR="00FF4923" w:rsidRPr="000D3287" w:rsidRDefault="00FF4923" w:rsidP="00F11747">
      <w:pPr>
        <w:jc w:val="both"/>
        <w:rPr>
          <w:rFonts w:ascii="Arial Nova Light" w:hAnsi="Arial Nova Light"/>
          <w:b/>
          <w:bCs/>
        </w:rPr>
      </w:pPr>
    </w:p>
    <w:p w14:paraId="790C53AA" w14:textId="68F2A7B4" w:rsidR="00FF4923" w:rsidRPr="000D3287" w:rsidRDefault="00FF4923" w:rsidP="00F11747">
      <w:pPr>
        <w:jc w:val="both"/>
        <w:rPr>
          <w:rFonts w:ascii="Arial Nova Light" w:hAnsi="Arial Nova Light"/>
          <w:b/>
          <w:bCs/>
        </w:rPr>
      </w:pPr>
    </w:p>
    <w:p w14:paraId="4018837A" w14:textId="0778A60E" w:rsidR="00FF4923" w:rsidRPr="000D3287" w:rsidRDefault="00FF4923" w:rsidP="00F11747">
      <w:pPr>
        <w:jc w:val="both"/>
        <w:rPr>
          <w:rFonts w:ascii="Arial Nova Light" w:hAnsi="Arial Nova Light"/>
          <w:b/>
          <w:bCs/>
        </w:rPr>
      </w:pPr>
    </w:p>
    <w:p w14:paraId="3A872C8C" w14:textId="6EC4B8F2" w:rsidR="00FF4923" w:rsidRPr="000D3287" w:rsidRDefault="00FF4923" w:rsidP="00F11747">
      <w:pPr>
        <w:jc w:val="both"/>
        <w:rPr>
          <w:rFonts w:ascii="Arial Nova Light" w:hAnsi="Arial Nova Light"/>
          <w:b/>
          <w:bCs/>
        </w:rPr>
      </w:pPr>
    </w:p>
    <w:p w14:paraId="0BF7FDB3" w14:textId="43CC7127" w:rsidR="00FF4923" w:rsidRPr="000D3287" w:rsidRDefault="00FF4923" w:rsidP="00F11747">
      <w:pPr>
        <w:jc w:val="both"/>
        <w:rPr>
          <w:rFonts w:ascii="Arial Nova Light" w:hAnsi="Arial Nova Light"/>
          <w:b/>
          <w:bCs/>
        </w:rPr>
      </w:pPr>
    </w:p>
    <w:p w14:paraId="151DB6B1" w14:textId="2FF66FC1" w:rsidR="00FF4923" w:rsidRDefault="00FF4923" w:rsidP="00F11747">
      <w:pPr>
        <w:jc w:val="both"/>
        <w:rPr>
          <w:rFonts w:ascii="Arial Nova Light" w:hAnsi="Arial Nova Light"/>
          <w:b/>
          <w:bCs/>
          <w:sz w:val="24"/>
          <w:szCs w:val="24"/>
        </w:rPr>
      </w:pPr>
    </w:p>
    <w:p w14:paraId="1C2A1595" w14:textId="158AC023" w:rsidR="00FF4923" w:rsidRDefault="00FF4923" w:rsidP="00F11747">
      <w:pPr>
        <w:jc w:val="both"/>
        <w:rPr>
          <w:rFonts w:ascii="Arial Nova Light" w:hAnsi="Arial Nova Light"/>
          <w:b/>
          <w:bCs/>
          <w:sz w:val="24"/>
          <w:szCs w:val="24"/>
        </w:rPr>
      </w:pPr>
    </w:p>
    <w:p w14:paraId="06F9AB60" w14:textId="33303F3E" w:rsidR="00FF4923" w:rsidRDefault="00FF4923" w:rsidP="00F11747">
      <w:pPr>
        <w:jc w:val="both"/>
        <w:rPr>
          <w:rFonts w:ascii="Arial Nova Light" w:hAnsi="Arial Nova Light"/>
          <w:b/>
          <w:bCs/>
          <w:sz w:val="24"/>
          <w:szCs w:val="24"/>
        </w:rPr>
      </w:pPr>
    </w:p>
    <w:p w14:paraId="5CF6FE4B" w14:textId="0A867C1C" w:rsidR="00FF4923" w:rsidRDefault="00FF4923" w:rsidP="00F11747">
      <w:pPr>
        <w:jc w:val="both"/>
        <w:rPr>
          <w:rFonts w:ascii="Arial Nova Light" w:hAnsi="Arial Nova Light"/>
          <w:b/>
          <w:bCs/>
          <w:sz w:val="24"/>
          <w:szCs w:val="24"/>
        </w:rPr>
      </w:pPr>
    </w:p>
    <w:p w14:paraId="6453F11F" w14:textId="03561FE3" w:rsidR="00FF4923" w:rsidRDefault="00FF4923" w:rsidP="00F11747">
      <w:pPr>
        <w:jc w:val="both"/>
        <w:rPr>
          <w:rFonts w:ascii="Arial Nova Light" w:hAnsi="Arial Nova Light"/>
          <w:b/>
          <w:bCs/>
          <w:sz w:val="24"/>
          <w:szCs w:val="24"/>
        </w:rPr>
      </w:pPr>
    </w:p>
    <w:p w14:paraId="77D1AAF7" w14:textId="4198C2B6" w:rsidR="00FF4923" w:rsidRDefault="00FF4923" w:rsidP="00FF4923">
      <w:pPr>
        <w:rPr>
          <w:rFonts w:ascii="Arial Nova Light" w:hAnsi="Arial Nova Light"/>
          <w:b/>
          <w:bCs/>
          <w:sz w:val="24"/>
          <w:szCs w:val="24"/>
        </w:rPr>
      </w:pPr>
    </w:p>
    <w:p w14:paraId="1C72990F" w14:textId="77777777" w:rsidR="00FF4923" w:rsidRPr="00FF4923" w:rsidRDefault="00FF4923" w:rsidP="00FF4923">
      <w:pPr>
        <w:rPr>
          <w:rFonts w:ascii="Arial Nova Light" w:hAnsi="Arial Nova Light"/>
          <w:sz w:val="24"/>
          <w:szCs w:val="24"/>
        </w:rPr>
      </w:pPr>
    </w:p>
    <w:sectPr w:rsidR="00FF4923" w:rsidRPr="00FF4923" w:rsidSect="00FF492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1C355" w14:textId="77777777" w:rsidR="00BE6E3A" w:rsidRDefault="00BE6E3A" w:rsidP="00F11747">
      <w:pPr>
        <w:spacing w:after="0" w:line="240" w:lineRule="auto"/>
      </w:pPr>
      <w:r>
        <w:separator/>
      </w:r>
    </w:p>
  </w:endnote>
  <w:endnote w:type="continuationSeparator" w:id="0">
    <w:p w14:paraId="64A16957" w14:textId="77777777" w:rsidR="00BE6E3A" w:rsidRDefault="00BE6E3A" w:rsidP="00F1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46F0" w14:textId="77777777" w:rsidR="00F11747" w:rsidRPr="00414006" w:rsidRDefault="00F11747" w:rsidP="00F11747">
    <w:pPr>
      <w:pStyle w:val="Rodap"/>
      <w:jc w:val="center"/>
      <w:rPr>
        <w:sz w:val="20"/>
        <w:szCs w:val="20"/>
      </w:rPr>
    </w:pPr>
    <w:bookmarkStart w:id="2" w:name="_Hlk78201296"/>
    <w:r w:rsidRPr="00414006">
      <w:rPr>
        <w:sz w:val="20"/>
        <w:szCs w:val="20"/>
      </w:rPr>
      <w:t>___________________________________________________________________</w:t>
    </w:r>
  </w:p>
  <w:p w14:paraId="04E044BA" w14:textId="77777777" w:rsidR="00F11747" w:rsidRPr="00414006" w:rsidRDefault="00F11747" w:rsidP="00F11747">
    <w:pPr>
      <w:pStyle w:val="Rodap"/>
      <w:jc w:val="center"/>
      <w:rPr>
        <w:sz w:val="20"/>
        <w:szCs w:val="20"/>
      </w:rPr>
    </w:pPr>
    <w:r w:rsidRPr="00414006">
      <w:rPr>
        <w:sz w:val="20"/>
        <w:szCs w:val="20"/>
      </w:rPr>
      <w:t>RUA DO PADROEIRO, 119 – IBITURUNA-MG. CEP:37.223-000</w:t>
    </w:r>
  </w:p>
  <w:p w14:paraId="2AB93763" w14:textId="77777777" w:rsidR="00F11747" w:rsidRPr="00414006" w:rsidRDefault="00F11747" w:rsidP="00F11747">
    <w:pPr>
      <w:pStyle w:val="Rodap"/>
      <w:jc w:val="center"/>
      <w:rPr>
        <w:sz w:val="20"/>
        <w:szCs w:val="20"/>
      </w:rPr>
    </w:pPr>
    <w:r w:rsidRPr="00414006">
      <w:rPr>
        <w:sz w:val="20"/>
        <w:szCs w:val="20"/>
      </w:rPr>
      <w:t>TELEFONE: 35 3844 1125 E-MAIL: camara@camaraibituruna.mg.gov.br</w:t>
    </w:r>
  </w:p>
  <w:bookmarkEnd w:id="2"/>
  <w:p w14:paraId="664F495D" w14:textId="77777777" w:rsidR="00F11747" w:rsidRDefault="00F117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D4A96" w14:textId="77777777" w:rsidR="00BE6E3A" w:rsidRDefault="00BE6E3A" w:rsidP="00F11747">
      <w:pPr>
        <w:spacing w:after="0" w:line="240" w:lineRule="auto"/>
      </w:pPr>
      <w:r>
        <w:separator/>
      </w:r>
    </w:p>
  </w:footnote>
  <w:footnote w:type="continuationSeparator" w:id="0">
    <w:p w14:paraId="583573F0" w14:textId="77777777" w:rsidR="00BE6E3A" w:rsidRDefault="00BE6E3A" w:rsidP="00F11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20053" w14:textId="0BD42CAB" w:rsidR="00F11747" w:rsidRPr="00414006" w:rsidRDefault="00BE6E3A" w:rsidP="00F11747">
    <w:pPr>
      <w:spacing w:after="0" w:line="240" w:lineRule="auto"/>
      <w:rPr>
        <w:rFonts w:ascii="Engravers MT" w:eastAsia="Times New Roman" w:hAnsi="Engravers MT" w:cs="Times New Roman"/>
        <w:b/>
        <w:bCs/>
        <w:sz w:val="28"/>
        <w:szCs w:val="28"/>
        <w:lang w:eastAsia="pt-BR"/>
      </w:rPr>
    </w:pPr>
    <w:bookmarkStart w:id="1" w:name="_Hlk78201283"/>
    <w:r>
      <w:rPr>
        <w:rFonts w:ascii="Engravers MT" w:eastAsia="Times New Roman" w:hAnsi="Engravers MT" w:cs="Times New Roman"/>
        <w:b/>
        <w:bCs/>
        <w:i/>
        <w:noProof/>
        <w:sz w:val="28"/>
        <w:szCs w:val="28"/>
        <w:lang w:eastAsia="pt-BR"/>
      </w:rPr>
      <w:pict w14:anchorId="40994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6.85pt;margin-top:-18.95pt;width:81pt;height:67.2pt;z-index:251659264">
          <v:imagedata r:id="rId1" o:title=""/>
          <w10:wrap type="square" side="right"/>
        </v:shape>
        <o:OLEObject Type="Embed" ProgID="PBrush" ShapeID="_x0000_s2049" DrawAspect="Content" ObjectID="_1808223079" r:id="rId2"/>
      </w:pict>
    </w:r>
    <w:r w:rsidR="00966E8F">
      <w:rPr>
        <w:rFonts w:ascii="Engravers MT" w:eastAsia="Times New Roman" w:hAnsi="Engravers MT" w:cs="Times New Roman"/>
        <w:b/>
        <w:bCs/>
        <w:sz w:val="28"/>
        <w:szCs w:val="28"/>
        <w:lang w:eastAsia="pt-BR"/>
      </w:rPr>
      <w:t xml:space="preserve">               </w:t>
    </w:r>
    <w:r w:rsidR="00F11747" w:rsidRPr="00414006">
      <w:rPr>
        <w:rFonts w:ascii="Engravers MT" w:eastAsia="Times New Roman" w:hAnsi="Engravers MT" w:cs="Times New Roman"/>
        <w:b/>
        <w:bCs/>
        <w:sz w:val="28"/>
        <w:szCs w:val="28"/>
        <w:lang w:eastAsia="pt-BR"/>
      </w:rPr>
      <w:t xml:space="preserve">   CÂMARA MUNICIPAL DE IBITURUNA</w:t>
    </w:r>
  </w:p>
  <w:p w14:paraId="367354C8" w14:textId="65C260E7" w:rsidR="00F11747" w:rsidRDefault="00F11747" w:rsidP="00F11747">
    <w:pPr>
      <w:pStyle w:val="Cabealho"/>
    </w:pPr>
    <w:r w:rsidRPr="00414006">
      <w:rPr>
        <w:rFonts w:ascii="Engravers MT" w:eastAsia="Times New Roman" w:hAnsi="Engravers MT" w:cs="Times New Roman"/>
        <w:b/>
        <w:bCs/>
        <w:sz w:val="20"/>
        <w:szCs w:val="20"/>
        <w:lang w:eastAsia="pt-BR"/>
      </w:rPr>
      <w:t xml:space="preserve">          </w:t>
    </w:r>
    <w:r>
      <w:rPr>
        <w:rFonts w:ascii="Engravers MT" w:eastAsia="Times New Roman" w:hAnsi="Engravers MT" w:cs="Times New Roman"/>
        <w:b/>
        <w:bCs/>
        <w:sz w:val="20"/>
        <w:szCs w:val="20"/>
        <w:lang w:eastAsia="pt-BR"/>
      </w:rPr>
      <w:t xml:space="preserve">            </w:t>
    </w:r>
    <w:r w:rsidR="00966E8F">
      <w:rPr>
        <w:rFonts w:ascii="Engravers MT" w:eastAsia="Times New Roman" w:hAnsi="Engravers MT" w:cs="Times New Roman"/>
        <w:b/>
        <w:bCs/>
        <w:sz w:val="20"/>
        <w:szCs w:val="20"/>
        <w:lang w:eastAsia="pt-BR"/>
      </w:rPr>
      <w:t xml:space="preserve">                 </w:t>
    </w:r>
    <w:r>
      <w:rPr>
        <w:rFonts w:ascii="Engravers MT" w:eastAsia="Times New Roman" w:hAnsi="Engravers MT" w:cs="Times New Roman"/>
        <w:b/>
        <w:bCs/>
        <w:sz w:val="20"/>
        <w:szCs w:val="20"/>
        <w:lang w:eastAsia="pt-BR"/>
      </w:rPr>
      <w:t xml:space="preserve"> </w:t>
    </w:r>
    <w:r w:rsidRPr="00414006">
      <w:rPr>
        <w:rFonts w:ascii="Engravers MT" w:eastAsia="Times New Roman" w:hAnsi="Engravers MT" w:cs="Times New Roman"/>
        <w:b/>
        <w:bCs/>
        <w:sz w:val="20"/>
        <w:szCs w:val="20"/>
        <w:lang w:eastAsia="pt-BR"/>
      </w:rPr>
      <w:t>“BERÇO DA PÁTRIA MINEIRA”</w:t>
    </w:r>
  </w:p>
  <w:bookmarkEnd w:id="1"/>
  <w:p w14:paraId="108D97F8" w14:textId="77777777" w:rsidR="00F11747" w:rsidRDefault="00F117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29B2"/>
    <w:multiLevelType w:val="hybridMultilevel"/>
    <w:tmpl w:val="72A0EA1C"/>
    <w:lvl w:ilvl="0" w:tplc="0416000B">
      <w:start w:val="1"/>
      <w:numFmt w:val="bullet"/>
      <w:lvlText w:val=""/>
      <w:lvlJc w:val="left"/>
      <w:pPr>
        <w:ind w:left="1425" w:hanging="360"/>
      </w:pPr>
      <w:rPr>
        <w:rFonts w:ascii="Wingdings" w:hAnsi="Wingdings"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
    <w:nsid w:val="0C961895"/>
    <w:multiLevelType w:val="hybridMultilevel"/>
    <w:tmpl w:val="81564132"/>
    <w:lvl w:ilvl="0" w:tplc="04160011">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3007391E"/>
    <w:multiLevelType w:val="hybridMultilevel"/>
    <w:tmpl w:val="FCDE823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3A951AD3"/>
    <w:multiLevelType w:val="hybridMultilevel"/>
    <w:tmpl w:val="999A4A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79077FD"/>
    <w:multiLevelType w:val="hybridMultilevel"/>
    <w:tmpl w:val="F19A44C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47"/>
    <w:rsid w:val="000B34C1"/>
    <w:rsid w:val="000D3287"/>
    <w:rsid w:val="00221B5A"/>
    <w:rsid w:val="002611AA"/>
    <w:rsid w:val="0031274E"/>
    <w:rsid w:val="0043153D"/>
    <w:rsid w:val="005A5B02"/>
    <w:rsid w:val="0065219F"/>
    <w:rsid w:val="00672B85"/>
    <w:rsid w:val="0067582C"/>
    <w:rsid w:val="006B673D"/>
    <w:rsid w:val="00774831"/>
    <w:rsid w:val="007B39AB"/>
    <w:rsid w:val="007D3187"/>
    <w:rsid w:val="008079E6"/>
    <w:rsid w:val="00812DCB"/>
    <w:rsid w:val="00897D05"/>
    <w:rsid w:val="008B4899"/>
    <w:rsid w:val="00966E8F"/>
    <w:rsid w:val="009A7EAE"/>
    <w:rsid w:val="00AC385C"/>
    <w:rsid w:val="00AE3218"/>
    <w:rsid w:val="00B27B90"/>
    <w:rsid w:val="00B55BF5"/>
    <w:rsid w:val="00B73701"/>
    <w:rsid w:val="00B74FA0"/>
    <w:rsid w:val="00BE6E3A"/>
    <w:rsid w:val="00C75AFE"/>
    <w:rsid w:val="00C80BD1"/>
    <w:rsid w:val="00C83E8D"/>
    <w:rsid w:val="00D3617E"/>
    <w:rsid w:val="00D4566C"/>
    <w:rsid w:val="00DB3A09"/>
    <w:rsid w:val="00DF6A7C"/>
    <w:rsid w:val="00E37931"/>
    <w:rsid w:val="00F011B2"/>
    <w:rsid w:val="00F11747"/>
    <w:rsid w:val="00F25A5F"/>
    <w:rsid w:val="00F513F9"/>
    <w:rsid w:val="00FF4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B6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17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1747"/>
  </w:style>
  <w:style w:type="paragraph" w:styleId="Rodap">
    <w:name w:val="footer"/>
    <w:basedOn w:val="Normal"/>
    <w:link w:val="RodapChar"/>
    <w:uiPriority w:val="99"/>
    <w:unhideWhenUsed/>
    <w:rsid w:val="00F11747"/>
    <w:pPr>
      <w:tabs>
        <w:tab w:val="center" w:pos="4252"/>
        <w:tab w:val="right" w:pos="8504"/>
      </w:tabs>
      <w:spacing w:after="0" w:line="240" w:lineRule="auto"/>
    </w:pPr>
  </w:style>
  <w:style w:type="character" w:customStyle="1" w:styleId="RodapChar">
    <w:name w:val="Rodapé Char"/>
    <w:basedOn w:val="Fontepargpadro"/>
    <w:link w:val="Rodap"/>
    <w:uiPriority w:val="99"/>
    <w:rsid w:val="00F11747"/>
  </w:style>
  <w:style w:type="paragraph" w:styleId="PargrafodaLista">
    <w:name w:val="List Paragraph"/>
    <w:basedOn w:val="Normal"/>
    <w:uiPriority w:val="34"/>
    <w:qFormat/>
    <w:rsid w:val="00F11747"/>
    <w:pPr>
      <w:ind w:left="720"/>
      <w:contextualSpacing/>
    </w:pPr>
  </w:style>
  <w:style w:type="table" w:styleId="Tabelacomgrade">
    <w:name w:val="Table Grid"/>
    <w:basedOn w:val="Tabelanormal"/>
    <w:uiPriority w:val="39"/>
    <w:rsid w:val="00FF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17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1747"/>
  </w:style>
  <w:style w:type="paragraph" w:styleId="Rodap">
    <w:name w:val="footer"/>
    <w:basedOn w:val="Normal"/>
    <w:link w:val="RodapChar"/>
    <w:uiPriority w:val="99"/>
    <w:unhideWhenUsed/>
    <w:rsid w:val="00F11747"/>
    <w:pPr>
      <w:tabs>
        <w:tab w:val="center" w:pos="4252"/>
        <w:tab w:val="right" w:pos="8504"/>
      </w:tabs>
      <w:spacing w:after="0" w:line="240" w:lineRule="auto"/>
    </w:pPr>
  </w:style>
  <w:style w:type="character" w:customStyle="1" w:styleId="RodapChar">
    <w:name w:val="Rodapé Char"/>
    <w:basedOn w:val="Fontepargpadro"/>
    <w:link w:val="Rodap"/>
    <w:uiPriority w:val="99"/>
    <w:rsid w:val="00F11747"/>
  </w:style>
  <w:style w:type="paragraph" w:styleId="PargrafodaLista">
    <w:name w:val="List Paragraph"/>
    <w:basedOn w:val="Normal"/>
    <w:uiPriority w:val="34"/>
    <w:qFormat/>
    <w:rsid w:val="00F11747"/>
    <w:pPr>
      <w:ind w:left="720"/>
      <w:contextualSpacing/>
    </w:pPr>
  </w:style>
  <w:style w:type="table" w:styleId="Tabelacomgrade">
    <w:name w:val="Table Grid"/>
    <w:basedOn w:val="Tabelanormal"/>
    <w:uiPriority w:val="39"/>
    <w:rsid w:val="00FF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Pages>
  <Words>1937</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Ibituruna</dc:creator>
  <cp:keywords/>
  <dc:description/>
  <cp:lastModifiedBy>Camara Ibituruna</cp:lastModifiedBy>
  <cp:revision>16</cp:revision>
  <cp:lastPrinted>2025-05-08T18:25:00Z</cp:lastPrinted>
  <dcterms:created xsi:type="dcterms:W3CDTF">2021-07-19T16:48:00Z</dcterms:created>
  <dcterms:modified xsi:type="dcterms:W3CDTF">2025-05-08T18:25:00Z</dcterms:modified>
</cp:coreProperties>
</file>